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F801" w14:textId="77777777" w:rsidR="000B23B9" w:rsidRPr="00AA0E3E" w:rsidRDefault="000B23B9" w:rsidP="000B23B9">
      <w:pPr>
        <w:keepNext/>
        <w:spacing w:line="260" w:lineRule="exact"/>
        <w:contextualSpacing/>
        <w:jc w:val="right"/>
        <w:rPr>
          <w:rFonts w:ascii="Arial" w:hAnsi="Arial" w:cs="Arial"/>
          <w:b/>
          <w:bCs/>
          <w:sz w:val="20"/>
          <w:szCs w:val="20"/>
          <w:lang w:eastAsia="en-US"/>
        </w:rPr>
      </w:pPr>
      <w:r w:rsidRPr="00AA0E3E">
        <w:rPr>
          <w:rFonts w:ascii="Arial" w:hAnsi="Arial" w:cs="Arial"/>
          <w:b/>
          <w:bCs/>
          <w:sz w:val="20"/>
          <w:szCs w:val="20"/>
          <w:lang w:eastAsia="en-US"/>
        </w:rPr>
        <w:t>Priloga št. 4.1</w:t>
      </w:r>
    </w:p>
    <w:p w14:paraId="6DF12084" w14:textId="77777777" w:rsidR="000B23B9" w:rsidRDefault="000B23B9" w:rsidP="000B23B9">
      <w:pPr>
        <w:pStyle w:val="Odstavekseznama"/>
        <w:keepNext/>
        <w:spacing w:line="260" w:lineRule="exact"/>
        <w:ind w:left="0"/>
        <w:jc w:val="center"/>
        <w:rPr>
          <w:rFonts w:cs="Arial"/>
          <w:b/>
          <w:bCs/>
          <w:szCs w:val="20"/>
        </w:rPr>
      </w:pPr>
    </w:p>
    <w:p w14:paraId="56796635" w14:textId="77777777" w:rsidR="000B23B9" w:rsidRDefault="000B23B9" w:rsidP="000B23B9">
      <w:pPr>
        <w:spacing w:line="260" w:lineRule="exact"/>
        <w:jc w:val="center"/>
        <w:rPr>
          <w:rFonts w:ascii="Arial" w:hAnsi="Arial" w:cs="Arial"/>
          <w:b/>
          <w:sz w:val="20"/>
          <w:szCs w:val="20"/>
        </w:rPr>
      </w:pPr>
      <w:r w:rsidRPr="00AA0E3E">
        <w:rPr>
          <w:rFonts w:ascii="Arial" w:hAnsi="Arial" w:cs="Arial"/>
          <w:b/>
          <w:sz w:val="20"/>
          <w:szCs w:val="20"/>
        </w:rPr>
        <w:t>ZAVAROVALNO TEHNIČNA SPECIFIKACIJA</w:t>
      </w:r>
    </w:p>
    <w:p w14:paraId="0A52DBA5" w14:textId="6462E079" w:rsidR="000B23B9" w:rsidRDefault="000B23B9" w:rsidP="000B23B9">
      <w:pPr>
        <w:pStyle w:val="Odstavekseznama"/>
        <w:keepNext/>
        <w:spacing w:line="260" w:lineRule="exact"/>
        <w:ind w:left="0"/>
        <w:jc w:val="center"/>
        <w:rPr>
          <w:rFonts w:cs="Arial"/>
          <w:szCs w:val="20"/>
        </w:rPr>
      </w:pPr>
      <w:r w:rsidRPr="00324323">
        <w:rPr>
          <w:rFonts w:cs="Arial"/>
          <w:szCs w:val="20"/>
        </w:rPr>
        <w:t>v zvezi z javnim naročilom št. 430-</w:t>
      </w:r>
      <w:r>
        <w:rPr>
          <w:rFonts w:cs="Arial"/>
          <w:szCs w:val="20"/>
        </w:rPr>
        <w:t>445</w:t>
      </w:r>
      <w:r w:rsidRPr="00324323">
        <w:rPr>
          <w:rFonts w:cs="Arial"/>
          <w:szCs w:val="20"/>
        </w:rPr>
        <w:t>/202</w:t>
      </w:r>
      <w:r>
        <w:rPr>
          <w:rFonts w:cs="Arial"/>
          <w:szCs w:val="20"/>
        </w:rPr>
        <w:t>6</w:t>
      </w:r>
    </w:p>
    <w:p w14:paraId="27C0FAFF" w14:textId="77777777" w:rsidR="000B23B9" w:rsidRDefault="000B23B9" w:rsidP="000B23B9">
      <w:pPr>
        <w:spacing w:line="260" w:lineRule="exact"/>
        <w:rPr>
          <w:rFonts w:ascii="Arial" w:hAnsi="Arial" w:cs="Arial"/>
          <w:b/>
          <w:sz w:val="20"/>
          <w:szCs w:val="20"/>
        </w:rPr>
      </w:pPr>
    </w:p>
    <w:p w14:paraId="3169C900" w14:textId="77777777" w:rsidR="000B23B9" w:rsidRDefault="000B23B9" w:rsidP="000B23B9">
      <w:pPr>
        <w:spacing w:line="260" w:lineRule="exact"/>
        <w:rPr>
          <w:rFonts w:ascii="Arial" w:hAnsi="Arial" w:cs="Arial"/>
          <w:b/>
          <w:sz w:val="20"/>
          <w:szCs w:val="20"/>
        </w:rPr>
      </w:pPr>
    </w:p>
    <w:p w14:paraId="4250DFF7" w14:textId="77777777" w:rsidR="000B23B9" w:rsidRDefault="000B23B9" w:rsidP="000B23B9">
      <w:pPr>
        <w:spacing w:line="260" w:lineRule="exact"/>
        <w:rPr>
          <w:rFonts w:ascii="Arial" w:hAnsi="Arial" w:cs="Arial"/>
          <w:b/>
          <w:sz w:val="20"/>
          <w:szCs w:val="20"/>
        </w:rPr>
      </w:pPr>
      <w:r w:rsidRPr="00A8392B">
        <w:rPr>
          <w:rFonts w:ascii="Arial" w:hAnsi="Arial" w:cs="Arial"/>
          <w:b/>
          <w:bCs/>
          <w:sz w:val="20"/>
          <w:szCs w:val="20"/>
        </w:rPr>
        <w:t xml:space="preserve">PONUDNIK: _________________________________        </w:t>
      </w:r>
    </w:p>
    <w:p w14:paraId="51BB3B4F" w14:textId="77777777" w:rsidR="005033C4" w:rsidRPr="00AA0E3E" w:rsidRDefault="005033C4" w:rsidP="00374E36">
      <w:pPr>
        <w:pStyle w:val="Odstavekseznama"/>
        <w:keepNext/>
        <w:spacing w:line="260" w:lineRule="exact"/>
        <w:ind w:left="0"/>
        <w:rPr>
          <w:rFonts w:cs="Arial"/>
          <w:szCs w:val="20"/>
        </w:rPr>
      </w:pPr>
    </w:p>
    <w:p w14:paraId="130AD93A" w14:textId="77777777" w:rsidR="00F21798" w:rsidRPr="00AA0E3E" w:rsidRDefault="00F21798" w:rsidP="00374E36">
      <w:pPr>
        <w:spacing w:line="260" w:lineRule="exact"/>
        <w:rPr>
          <w:rFonts w:ascii="Arial" w:hAnsi="Arial" w:cs="Arial"/>
          <w:b/>
          <w:sz w:val="20"/>
          <w:szCs w:val="20"/>
        </w:rPr>
      </w:pPr>
      <w:r w:rsidRPr="00AA0E3E">
        <w:rPr>
          <w:rFonts w:ascii="Arial" w:hAnsi="Arial" w:cs="Arial"/>
          <w:b/>
          <w:sz w:val="20"/>
          <w:szCs w:val="20"/>
        </w:rPr>
        <w:t>SKUPNA DOLOČILA</w:t>
      </w:r>
    </w:p>
    <w:p w14:paraId="223C4636" w14:textId="3FCA21C8" w:rsidR="00F21798" w:rsidRDefault="00F21798" w:rsidP="00374E36">
      <w:pPr>
        <w:spacing w:line="260" w:lineRule="exact"/>
        <w:rPr>
          <w:rFonts w:ascii="Arial" w:hAnsi="Arial" w:cs="Arial"/>
          <w:sz w:val="20"/>
          <w:szCs w:val="20"/>
        </w:rPr>
      </w:pPr>
    </w:p>
    <w:p w14:paraId="6385B280" w14:textId="77777777" w:rsidR="005033C4"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Uporaba pogojev</w:t>
      </w:r>
    </w:p>
    <w:p w14:paraId="7763E21A" w14:textId="77777777" w:rsidR="00374E36" w:rsidRDefault="00374E36" w:rsidP="00374E36">
      <w:pPr>
        <w:spacing w:line="260" w:lineRule="exact"/>
        <w:jc w:val="both"/>
        <w:rPr>
          <w:rFonts w:ascii="Arial" w:hAnsi="Arial" w:cs="Arial"/>
          <w:sz w:val="20"/>
          <w:szCs w:val="20"/>
        </w:rPr>
      </w:pPr>
    </w:p>
    <w:p w14:paraId="5D4125EC" w14:textId="6954DB09"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 določitev zavarovalnega kritja veljajo določila predmetne dokumentacije v zvezi z oddajo javnega naročila (Zavarovalno tehnične specifikacije), splošni in posebni pogoji ter klavzule zavarovalnice.</w:t>
      </w:r>
    </w:p>
    <w:p w14:paraId="203B04CA" w14:textId="77777777" w:rsidR="00374E36" w:rsidRPr="00F7581E" w:rsidRDefault="00374E36" w:rsidP="00374E36">
      <w:pPr>
        <w:spacing w:line="260" w:lineRule="exact"/>
        <w:jc w:val="both"/>
        <w:rPr>
          <w:rFonts w:ascii="Arial" w:hAnsi="Arial" w:cs="Arial"/>
          <w:sz w:val="20"/>
          <w:szCs w:val="20"/>
        </w:rPr>
      </w:pPr>
    </w:p>
    <w:p w14:paraId="124D1E4A" w14:textId="7A4262C2"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Če se v okviru vprašanj glede posameznih kritij, katera urejajo splošni in posebni pogoji oziroma klavzule zavarovalnice na eni strani in zavarovalno tehnične specifikacije predmeta javnega naročila na drugi strani, med seboj razlikujejo, veljajo določila iz zavarovalno tehnične specifikacije te dokumentacije v zvezi z oddajo javnega naročila, razen če so splošni in posebni pogoji ter klavzule zavarovalnice ugodnejši za zavarovanca.</w:t>
      </w:r>
    </w:p>
    <w:p w14:paraId="5FD3AEC7" w14:textId="56E4F443" w:rsidR="005033C4" w:rsidRDefault="005033C4" w:rsidP="00374E36">
      <w:pPr>
        <w:spacing w:line="260" w:lineRule="exact"/>
        <w:jc w:val="both"/>
        <w:rPr>
          <w:rFonts w:ascii="Arial" w:hAnsi="Arial" w:cs="Arial"/>
          <w:sz w:val="20"/>
          <w:szCs w:val="20"/>
        </w:rPr>
      </w:pPr>
    </w:p>
    <w:p w14:paraId="2A6B4D1C" w14:textId="77777777" w:rsidR="005033C4" w:rsidRPr="00F7581E"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Obveznosti zavarovalnice</w:t>
      </w:r>
    </w:p>
    <w:p w14:paraId="07CD4040" w14:textId="77777777" w:rsidR="00374E36" w:rsidRDefault="00374E36" w:rsidP="00374E36">
      <w:pPr>
        <w:spacing w:line="260" w:lineRule="exact"/>
        <w:jc w:val="both"/>
        <w:rPr>
          <w:rFonts w:ascii="Arial" w:hAnsi="Arial" w:cs="Arial"/>
          <w:sz w:val="20"/>
          <w:szCs w:val="20"/>
        </w:rPr>
      </w:pPr>
    </w:p>
    <w:p w14:paraId="717831C0" w14:textId="4DE5E69F"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Zavarovalnica mora v celoti povrniti stroške za ukrepe, ki naj bi odvrnili ali zmanjšali škodo in so po nastanku zavarovalnega primera izvršeni po nalogu zavarovalnice.</w:t>
      </w:r>
    </w:p>
    <w:p w14:paraId="34C04F8E" w14:textId="77777777" w:rsidR="00374E36" w:rsidRPr="00F7581E" w:rsidRDefault="00374E36" w:rsidP="00374E36">
      <w:pPr>
        <w:spacing w:line="260" w:lineRule="exact"/>
        <w:jc w:val="both"/>
        <w:rPr>
          <w:rFonts w:ascii="Arial" w:hAnsi="Arial" w:cs="Arial"/>
          <w:sz w:val="20"/>
          <w:szCs w:val="20"/>
        </w:rPr>
      </w:pPr>
    </w:p>
    <w:p w14:paraId="0D3342E5" w14:textId="77777777" w:rsidR="005033C4" w:rsidRDefault="005033C4" w:rsidP="00374E36">
      <w:pPr>
        <w:spacing w:line="260" w:lineRule="exact"/>
        <w:jc w:val="both"/>
        <w:rPr>
          <w:rFonts w:ascii="Arial" w:hAnsi="Arial" w:cs="Arial"/>
          <w:sz w:val="20"/>
          <w:szCs w:val="20"/>
        </w:rPr>
      </w:pPr>
      <w:r w:rsidRPr="00F7581E">
        <w:rPr>
          <w:rFonts w:ascii="Arial" w:hAnsi="Arial" w:cs="Arial"/>
          <w:sz w:val="20"/>
          <w:szCs w:val="20"/>
        </w:rPr>
        <w:t>Zavarovalnica je dolžna povrniti vsako škodo, ki jo povzročijo osebe, za ravnanja katerih zavarovalec kakorkoli odgovarja, ne glede na to, ali je bila škoda povzročena iz malomarnosti ali ne.</w:t>
      </w:r>
    </w:p>
    <w:p w14:paraId="59E8D73D" w14:textId="77777777" w:rsidR="00374E36" w:rsidRPr="00F7581E" w:rsidRDefault="00374E36" w:rsidP="00374E36">
      <w:pPr>
        <w:spacing w:line="260" w:lineRule="exact"/>
        <w:jc w:val="both"/>
        <w:rPr>
          <w:rFonts w:ascii="Arial" w:hAnsi="Arial" w:cs="Arial"/>
          <w:sz w:val="20"/>
          <w:szCs w:val="20"/>
        </w:rPr>
      </w:pPr>
    </w:p>
    <w:p w14:paraId="67FFA0F9" w14:textId="77777777" w:rsidR="005033C4" w:rsidRPr="00F7581E" w:rsidRDefault="005033C4" w:rsidP="00374E36">
      <w:pPr>
        <w:tabs>
          <w:tab w:val="left" w:pos="1560"/>
        </w:tabs>
        <w:spacing w:line="260" w:lineRule="exact"/>
        <w:jc w:val="both"/>
        <w:rPr>
          <w:rFonts w:ascii="Arial" w:hAnsi="Arial" w:cs="Arial"/>
          <w:sz w:val="20"/>
          <w:szCs w:val="20"/>
        </w:rPr>
      </w:pPr>
      <w:r w:rsidRPr="00F7581E">
        <w:rPr>
          <w:rFonts w:ascii="Arial" w:hAnsi="Arial" w:cs="Arial"/>
          <w:sz w:val="20"/>
          <w:szCs w:val="20"/>
        </w:rPr>
        <w:t>Zavarovalnica soglaša, da ima ministrstvo (zavarovalec)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w:t>
      </w:r>
    </w:p>
    <w:p w14:paraId="756EB607" w14:textId="77777777" w:rsidR="00F21798" w:rsidRPr="00AA0E3E" w:rsidRDefault="00F21798" w:rsidP="00374E36">
      <w:pPr>
        <w:spacing w:line="260" w:lineRule="exact"/>
        <w:rPr>
          <w:rFonts w:ascii="Arial" w:hAnsi="Arial" w:cs="Arial"/>
          <w:sz w:val="20"/>
          <w:szCs w:val="20"/>
        </w:rPr>
      </w:pPr>
    </w:p>
    <w:p w14:paraId="4F15B699" w14:textId="77777777" w:rsidR="005033C4" w:rsidRPr="00F7581E" w:rsidRDefault="005033C4" w:rsidP="00374E36">
      <w:pPr>
        <w:numPr>
          <w:ilvl w:val="0"/>
          <w:numId w:val="3"/>
        </w:numPr>
        <w:spacing w:line="260" w:lineRule="exact"/>
        <w:rPr>
          <w:rFonts w:ascii="Arial" w:hAnsi="Arial" w:cs="Arial"/>
          <w:b/>
          <w:sz w:val="20"/>
          <w:szCs w:val="20"/>
        </w:rPr>
      </w:pPr>
      <w:r w:rsidRPr="00F7581E">
        <w:rPr>
          <w:rFonts w:ascii="Arial" w:hAnsi="Arial" w:cs="Arial"/>
          <w:b/>
          <w:sz w:val="20"/>
          <w:szCs w:val="20"/>
        </w:rPr>
        <w:t>Soudeležba zavarovanca – franšiza</w:t>
      </w:r>
    </w:p>
    <w:p w14:paraId="29ECB003" w14:textId="77777777" w:rsidR="00374E36" w:rsidRDefault="00374E36" w:rsidP="00374E36">
      <w:pPr>
        <w:spacing w:line="260" w:lineRule="exact"/>
        <w:jc w:val="both"/>
        <w:rPr>
          <w:rFonts w:ascii="Arial" w:hAnsi="Arial" w:cs="Arial"/>
          <w:sz w:val="20"/>
          <w:szCs w:val="20"/>
        </w:rPr>
      </w:pPr>
    </w:p>
    <w:p w14:paraId="0F0AEFEA" w14:textId="68268C99" w:rsidR="005033C4" w:rsidRPr="00F7581E" w:rsidRDefault="005033C4" w:rsidP="00374E36">
      <w:pPr>
        <w:spacing w:line="260" w:lineRule="exact"/>
        <w:jc w:val="both"/>
        <w:rPr>
          <w:rFonts w:ascii="Arial" w:hAnsi="Arial" w:cs="Arial"/>
          <w:sz w:val="20"/>
          <w:szCs w:val="20"/>
        </w:rPr>
      </w:pPr>
      <w:r w:rsidRPr="00F7581E">
        <w:rPr>
          <w:rFonts w:ascii="Arial" w:hAnsi="Arial" w:cs="Arial"/>
          <w:sz w:val="20"/>
          <w:szCs w:val="20"/>
        </w:rPr>
        <w:t>Vsa zavarovanja, razen kjer ni to posebej določeno, se sklepajo brez franšiz in brez letnih agregatov. Kjer doplačilo za odkup odbitne franšize ali letnega agregata ni posebej navedeno, mora zavarovalnica to upoštevati v premijskih stopnjah.</w:t>
      </w:r>
    </w:p>
    <w:p w14:paraId="2E9E0903" w14:textId="77777777" w:rsidR="00F21798" w:rsidRPr="00AA0E3E" w:rsidRDefault="00F21798" w:rsidP="00374E36">
      <w:pPr>
        <w:spacing w:line="260" w:lineRule="exact"/>
        <w:jc w:val="both"/>
        <w:rPr>
          <w:rFonts w:ascii="Arial" w:hAnsi="Arial" w:cs="Arial"/>
          <w:sz w:val="20"/>
          <w:szCs w:val="20"/>
        </w:rPr>
      </w:pPr>
    </w:p>
    <w:p w14:paraId="7FCC74C7" w14:textId="77777777" w:rsidR="00F21798" w:rsidRPr="005033C4" w:rsidRDefault="00F21798" w:rsidP="00374E36">
      <w:pPr>
        <w:numPr>
          <w:ilvl w:val="0"/>
          <w:numId w:val="3"/>
        </w:numPr>
        <w:spacing w:line="260" w:lineRule="exact"/>
        <w:rPr>
          <w:rFonts w:ascii="Arial" w:hAnsi="Arial" w:cs="Arial"/>
          <w:b/>
          <w:sz w:val="20"/>
          <w:szCs w:val="20"/>
        </w:rPr>
      </w:pPr>
      <w:r w:rsidRPr="005033C4">
        <w:rPr>
          <w:rFonts w:ascii="Arial" w:hAnsi="Arial" w:cs="Arial"/>
          <w:b/>
          <w:sz w:val="20"/>
          <w:szCs w:val="20"/>
        </w:rPr>
        <w:t>Malus</w:t>
      </w:r>
    </w:p>
    <w:p w14:paraId="5D11164D" w14:textId="77777777" w:rsidR="00374E36" w:rsidRDefault="00374E36" w:rsidP="00374E36">
      <w:pPr>
        <w:spacing w:line="260" w:lineRule="exact"/>
        <w:jc w:val="both"/>
        <w:rPr>
          <w:rFonts w:ascii="Arial" w:hAnsi="Arial" w:cs="Arial"/>
          <w:sz w:val="20"/>
          <w:szCs w:val="20"/>
        </w:rPr>
      </w:pPr>
    </w:p>
    <w:p w14:paraId="1B5EACD3" w14:textId="7829222D" w:rsidR="005033C4" w:rsidRPr="005033C4" w:rsidRDefault="005033C4" w:rsidP="00374E36">
      <w:pPr>
        <w:spacing w:line="260" w:lineRule="exact"/>
        <w:jc w:val="both"/>
        <w:rPr>
          <w:rFonts w:ascii="Arial" w:hAnsi="Arial" w:cs="Arial"/>
          <w:sz w:val="20"/>
          <w:szCs w:val="20"/>
        </w:rPr>
      </w:pPr>
      <w:r w:rsidRPr="005033C4">
        <w:rPr>
          <w:rFonts w:ascii="Arial" w:hAnsi="Arial" w:cs="Arial"/>
          <w:sz w:val="20"/>
          <w:szCs w:val="20"/>
        </w:rPr>
        <w:t>V celotnem zavarovalnem obdobju ni dopusten vpliv škodnega dogajanja (bonus/</w:t>
      </w:r>
      <w:proofErr w:type="spellStart"/>
      <w:r w:rsidRPr="005033C4">
        <w:rPr>
          <w:rFonts w:ascii="Arial" w:hAnsi="Arial" w:cs="Arial"/>
          <w:sz w:val="20"/>
          <w:szCs w:val="20"/>
        </w:rPr>
        <w:t>malus</w:t>
      </w:r>
      <w:proofErr w:type="spellEnd"/>
      <w:r w:rsidRPr="005033C4">
        <w:rPr>
          <w:rFonts w:ascii="Arial" w:hAnsi="Arial" w:cs="Arial"/>
          <w:sz w:val="20"/>
          <w:szCs w:val="20"/>
        </w:rPr>
        <w:t>) na zavarovalno premijo.</w:t>
      </w:r>
    </w:p>
    <w:p w14:paraId="1365063F" w14:textId="77777777" w:rsidR="00F21798" w:rsidRPr="00AA0E3E" w:rsidRDefault="00F21798" w:rsidP="00374E36">
      <w:pPr>
        <w:spacing w:line="260" w:lineRule="exact"/>
        <w:jc w:val="both"/>
        <w:rPr>
          <w:rFonts w:ascii="Arial" w:hAnsi="Arial" w:cs="Arial"/>
          <w:sz w:val="20"/>
          <w:szCs w:val="20"/>
        </w:rPr>
      </w:pPr>
    </w:p>
    <w:p w14:paraId="25AD5B5B" w14:textId="77777777" w:rsidR="00F21798" w:rsidRPr="005033C4" w:rsidRDefault="00F21798" w:rsidP="00374E36">
      <w:pPr>
        <w:numPr>
          <w:ilvl w:val="0"/>
          <w:numId w:val="3"/>
        </w:numPr>
        <w:spacing w:line="260" w:lineRule="exact"/>
        <w:rPr>
          <w:rFonts w:ascii="Arial" w:hAnsi="Arial" w:cs="Arial"/>
          <w:b/>
          <w:sz w:val="20"/>
          <w:szCs w:val="20"/>
        </w:rPr>
      </w:pPr>
      <w:r w:rsidRPr="005033C4">
        <w:rPr>
          <w:rFonts w:ascii="Arial" w:hAnsi="Arial" w:cs="Arial"/>
          <w:b/>
          <w:sz w:val="20"/>
          <w:szCs w:val="20"/>
        </w:rPr>
        <w:t>Povečana nevarnost</w:t>
      </w:r>
    </w:p>
    <w:p w14:paraId="2D5663BC" w14:textId="77777777" w:rsidR="00374E36" w:rsidRDefault="00374E36" w:rsidP="00374E36">
      <w:pPr>
        <w:spacing w:line="260" w:lineRule="exact"/>
        <w:jc w:val="both"/>
        <w:rPr>
          <w:rFonts w:ascii="Arial" w:hAnsi="Arial" w:cs="Arial"/>
          <w:sz w:val="20"/>
          <w:szCs w:val="20"/>
        </w:rPr>
      </w:pPr>
    </w:p>
    <w:p w14:paraId="561D83C6" w14:textId="73916ED9" w:rsidR="00F21798" w:rsidRPr="0092715E" w:rsidRDefault="00F21798" w:rsidP="00374E36">
      <w:pPr>
        <w:spacing w:line="260" w:lineRule="exact"/>
        <w:jc w:val="both"/>
        <w:rPr>
          <w:rFonts w:ascii="Arial" w:hAnsi="Arial" w:cs="Arial"/>
          <w:sz w:val="20"/>
          <w:szCs w:val="20"/>
        </w:rPr>
      </w:pPr>
      <w:r w:rsidRPr="0092715E">
        <w:rPr>
          <w:rFonts w:ascii="Arial" w:hAnsi="Arial" w:cs="Arial"/>
          <w:sz w:val="20"/>
          <w:szCs w:val="20"/>
        </w:rPr>
        <w:t>Zavarovanje krije tudi škode, nastale v primeru izven letaliških pristajanj in ne glede na čas dneva (tudi nočnem času) ter v primeru pristajanj na letališčih izven uradnih ur.</w:t>
      </w:r>
    </w:p>
    <w:p w14:paraId="6C7CEBE7" w14:textId="1B45AB53" w:rsidR="00F21798" w:rsidRDefault="00F21798" w:rsidP="00374E36">
      <w:pPr>
        <w:spacing w:line="260" w:lineRule="exact"/>
        <w:jc w:val="both"/>
        <w:rPr>
          <w:rFonts w:ascii="Arial" w:hAnsi="Arial" w:cs="Arial"/>
          <w:sz w:val="20"/>
          <w:szCs w:val="20"/>
        </w:rPr>
      </w:pPr>
    </w:p>
    <w:p w14:paraId="5091E7F2" w14:textId="77777777" w:rsidR="00EA54D3" w:rsidRPr="00F7581E" w:rsidRDefault="00EA54D3" w:rsidP="00374E36">
      <w:pPr>
        <w:numPr>
          <w:ilvl w:val="0"/>
          <w:numId w:val="3"/>
        </w:numPr>
        <w:spacing w:line="260" w:lineRule="exact"/>
        <w:jc w:val="both"/>
        <w:rPr>
          <w:rFonts w:ascii="Arial" w:hAnsi="Arial" w:cs="Arial"/>
          <w:b/>
          <w:sz w:val="20"/>
          <w:szCs w:val="20"/>
        </w:rPr>
      </w:pPr>
      <w:r w:rsidRPr="00F7581E">
        <w:rPr>
          <w:rFonts w:ascii="Arial" w:hAnsi="Arial" w:cs="Arial"/>
          <w:b/>
          <w:sz w:val="20"/>
          <w:szCs w:val="20"/>
        </w:rPr>
        <w:t>Izvedeniški postopek</w:t>
      </w:r>
    </w:p>
    <w:p w14:paraId="48BD27F2" w14:textId="77777777" w:rsidR="00374E36" w:rsidRDefault="00374E36" w:rsidP="00374E36">
      <w:pPr>
        <w:spacing w:line="260" w:lineRule="exact"/>
        <w:jc w:val="both"/>
        <w:rPr>
          <w:rFonts w:ascii="Arial" w:hAnsi="Arial" w:cs="Arial"/>
          <w:sz w:val="20"/>
          <w:szCs w:val="20"/>
        </w:rPr>
      </w:pPr>
    </w:p>
    <w:p w14:paraId="001A1476" w14:textId="663CE229" w:rsidR="00EA54D3" w:rsidRPr="00F7581E" w:rsidRDefault="00EA54D3" w:rsidP="00374E36">
      <w:pPr>
        <w:spacing w:line="260" w:lineRule="exact"/>
        <w:jc w:val="both"/>
        <w:rPr>
          <w:rFonts w:ascii="Arial" w:hAnsi="Arial" w:cs="Arial"/>
          <w:sz w:val="20"/>
          <w:szCs w:val="20"/>
        </w:rPr>
      </w:pPr>
      <w:r w:rsidRPr="00F7581E">
        <w:rPr>
          <w:rFonts w:ascii="Arial" w:hAnsi="Arial" w:cs="Arial"/>
          <w:sz w:val="20"/>
          <w:szCs w:val="20"/>
        </w:rPr>
        <w:lastRenderedPageBreak/>
        <w:t>Zavarovanec ali zavarovalnica lahko zahtevata, da se določena sporna dejstva ugotovijo z izvedenci.</w:t>
      </w:r>
      <w:r w:rsidR="00690E4B">
        <w:rPr>
          <w:rFonts w:ascii="Arial" w:hAnsi="Arial" w:cs="Arial"/>
          <w:sz w:val="20"/>
          <w:szCs w:val="20"/>
        </w:rPr>
        <w:t xml:space="preserve"> </w:t>
      </w:r>
      <w:r w:rsidRPr="00F7581E">
        <w:rPr>
          <w:rFonts w:ascii="Arial" w:hAnsi="Arial" w:cs="Arial"/>
          <w:sz w:val="20"/>
          <w:szCs w:val="20"/>
        </w:rPr>
        <w:t>Vsaka pogodbena stranka izbere enega izvedenca. Izvedenci ne smejo biti v delovnem razmerju s katerokoli od pogodbenih strank. Izbrana izvedenca se še pred začetkom dela dogovorita za tretjega izvedenca, ki poda svoje mnenje le, kadar so ugotovitve prvih dveh različne.</w:t>
      </w:r>
    </w:p>
    <w:p w14:paraId="38B3D23B" w14:textId="77777777" w:rsidR="00EA54D3" w:rsidRPr="00F7581E" w:rsidRDefault="00EA54D3" w:rsidP="00374E36">
      <w:pPr>
        <w:spacing w:line="260" w:lineRule="exact"/>
        <w:jc w:val="both"/>
        <w:rPr>
          <w:rFonts w:ascii="Arial" w:hAnsi="Arial" w:cs="Arial"/>
          <w:sz w:val="20"/>
          <w:szCs w:val="20"/>
        </w:rPr>
      </w:pPr>
      <w:r w:rsidRPr="00F7581E">
        <w:rPr>
          <w:rFonts w:ascii="Arial" w:hAnsi="Arial" w:cs="Arial"/>
          <w:sz w:val="20"/>
          <w:szCs w:val="20"/>
        </w:rPr>
        <w:t>Vsaka stranka nosi stroške izvedenca, ki ga je izbrala. Stroške tretjega izvedenca nosi zavarovalnica.</w:t>
      </w:r>
    </w:p>
    <w:p w14:paraId="211E31F7" w14:textId="1E6FA3AE" w:rsidR="00EA54D3" w:rsidRDefault="00EA54D3" w:rsidP="00374E36">
      <w:pPr>
        <w:spacing w:line="260" w:lineRule="exact"/>
        <w:jc w:val="both"/>
        <w:rPr>
          <w:rFonts w:ascii="Arial" w:hAnsi="Arial" w:cs="Arial"/>
          <w:sz w:val="20"/>
          <w:szCs w:val="20"/>
        </w:rPr>
      </w:pPr>
    </w:p>
    <w:p w14:paraId="776A22C2" w14:textId="77777777" w:rsidR="00FB1230" w:rsidRPr="00F7581E" w:rsidRDefault="00FB1230" w:rsidP="00374E36">
      <w:pPr>
        <w:numPr>
          <w:ilvl w:val="0"/>
          <w:numId w:val="3"/>
        </w:numPr>
        <w:spacing w:line="260" w:lineRule="exact"/>
        <w:rPr>
          <w:rFonts w:ascii="Arial" w:hAnsi="Arial" w:cs="Arial"/>
          <w:b/>
          <w:sz w:val="20"/>
          <w:szCs w:val="20"/>
        </w:rPr>
      </w:pPr>
      <w:r w:rsidRPr="00F7581E">
        <w:rPr>
          <w:rFonts w:ascii="Arial" w:hAnsi="Arial" w:cs="Arial"/>
          <w:b/>
          <w:sz w:val="20"/>
          <w:szCs w:val="20"/>
        </w:rPr>
        <w:t>Likvidacijski postopek</w:t>
      </w:r>
    </w:p>
    <w:p w14:paraId="1FA9BC4A" w14:textId="77777777" w:rsidR="00374E36" w:rsidRDefault="00374E36" w:rsidP="00374E36">
      <w:pPr>
        <w:spacing w:line="260" w:lineRule="exact"/>
        <w:jc w:val="both"/>
        <w:rPr>
          <w:rFonts w:ascii="Arial" w:hAnsi="Arial" w:cs="Arial"/>
          <w:sz w:val="20"/>
          <w:szCs w:val="20"/>
        </w:rPr>
      </w:pPr>
    </w:p>
    <w:p w14:paraId="302BC7C2" w14:textId="1BB23BB8"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Za prijavo škodnih primerov se uporabljajo obrazci, ki jih zavarovalnica uporablja pri svojem običajnem poslovanju.</w:t>
      </w:r>
    </w:p>
    <w:p w14:paraId="6EB3EC16" w14:textId="77777777" w:rsidR="00374E36" w:rsidRDefault="00374E36" w:rsidP="00374E36">
      <w:pPr>
        <w:spacing w:line="260" w:lineRule="exact"/>
        <w:jc w:val="both"/>
        <w:rPr>
          <w:rFonts w:ascii="Arial" w:hAnsi="Arial" w:cs="Arial"/>
          <w:sz w:val="20"/>
          <w:szCs w:val="20"/>
        </w:rPr>
      </w:pPr>
    </w:p>
    <w:p w14:paraId="4C2DB80F" w14:textId="4DA9306F" w:rsidR="00FB1230" w:rsidRPr="00F7581E" w:rsidRDefault="00FB1230" w:rsidP="00374E36">
      <w:pPr>
        <w:spacing w:line="260" w:lineRule="exact"/>
        <w:jc w:val="both"/>
        <w:rPr>
          <w:rFonts w:ascii="Arial" w:hAnsi="Arial" w:cs="Arial"/>
          <w:sz w:val="20"/>
          <w:szCs w:val="20"/>
        </w:rPr>
      </w:pPr>
      <w:r>
        <w:rPr>
          <w:rFonts w:ascii="Arial" w:hAnsi="Arial" w:cs="Arial"/>
          <w:sz w:val="20"/>
          <w:szCs w:val="20"/>
        </w:rPr>
        <w:t>Če</w:t>
      </w:r>
      <w:r w:rsidRPr="00F7581E">
        <w:rPr>
          <w:rFonts w:ascii="Arial" w:hAnsi="Arial" w:cs="Arial"/>
          <w:sz w:val="20"/>
          <w:szCs w:val="20"/>
        </w:rPr>
        <w:t xml:space="preserve"> zavarovalnica naročnika ali zavarovanca v roku 5 (petih) delovnih dni po prejemu škodne dokumentacije ne pozove k dopolnitvi škodne dokumentacije, se šteje, da je dostavljena dokumentacija popolna.</w:t>
      </w:r>
    </w:p>
    <w:p w14:paraId="2D839209" w14:textId="77777777" w:rsidR="00374E36" w:rsidRDefault="00374E36" w:rsidP="00374E36">
      <w:pPr>
        <w:spacing w:line="260" w:lineRule="exact"/>
        <w:jc w:val="both"/>
        <w:rPr>
          <w:rFonts w:ascii="Arial" w:hAnsi="Arial" w:cs="Arial"/>
          <w:sz w:val="20"/>
          <w:szCs w:val="20"/>
        </w:rPr>
      </w:pPr>
    </w:p>
    <w:p w14:paraId="0712C988" w14:textId="0774F910"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Rok za izplačilo zavarovalnine/odškodnine je 14 (štirinajst) dni in teče od dneva, ko je zavarovalnici dostavljena potrebna dokumentacija za likvidacijo zavarovalnega primera.</w:t>
      </w:r>
    </w:p>
    <w:p w14:paraId="57229582" w14:textId="77777777" w:rsidR="00374E36" w:rsidRDefault="00374E36" w:rsidP="00374E36">
      <w:pPr>
        <w:spacing w:line="260" w:lineRule="exact"/>
        <w:jc w:val="both"/>
        <w:rPr>
          <w:rFonts w:ascii="Arial" w:hAnsi="Arial" w:cs="Arial"/>
          <w:sz w:val="20"/>
          <w:szCs w:val="20"/>
        </w:rPr>
      </w:pPr>
    </w:p>
    <w:p w14:paraId="424CE4E7" w14:textId="2B863817" w:rsidR="00FB1230" w:rsidRPr="00F7581E" w:rsidRDefault="00FB1230" w:rsidP="00374E36">
      <w:pPr>
        <w:spacing w:line="260" w:lineRule="exact"/>
        <w:jc w:val="both"/>
        <w:rPr>
          <w:rFonts w:ascii="Arial" w:hAnsi="Arial" w:cs="Arial"/>
          <w:sz w:val="20"/>
          <w:szCs w:val="20"/>
        </w:rPr>
      </w:pPr>
      <w:r w:rsidRPr="00F7581E">
        <w:rPr>
          <w:rFonts w:ascii="Arial" w:hAnsi="Arial" w:cs="Arial"/>
          <w:sz w:val="20"/>
          <w:szCs w:val="20"/>
        </w:rPr>
        <w:t>Zavarovalnica je dolžna zavarovalcu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43DA00AB" w14:textId="1D5874CB" w:rsidR="00FB1230" w:rsidRDefault="00FB1230" w:rsidP="00374E36">
      <w:pPr>
        <w:spacing w:line="260" w:lineRule="exact"/>
        <w:jc w:val="both"/>
        <w:rPr>
          <w:rFonts w:ascii="Arial" w:hAnsi="Arial" w:cs="Arial"/>
          <w:sz w:val="20"/>
          <w:szCs w:val="20"/>
        </w:rPr>
      </w:pPr>
    </w:p>
    <w:p w14:paraId="18AA3FFC" w14:textId="24A18B62" w:rsidR="00F21798" w:rsidRPr="00FB1230" w:rsidRDefault="000424EF" w:rsidP="00374E36">
      <w:pPr>
        <w:numPr>
          <w:ilvl w:val="0"/>
          <w:numId w:val="3"/>
        </w:numPr>
        <w:spacing w:line="260" w:lineRule="exact"/>
        <w:rPr>
          <w:rFonts w:ascii="Arial" w:hAnsi="Arial" w:cs="Arial"/>
          <w:b/>
          <w:sz w:val="20"/>
          <w:szCs w:val="20"/>
        </w:rPr>
      </w:pPr>
      <w:r w:rsidRPr="00FB1230">
        <w:rPr>
          <w:rFonts w:ascii="Arial" w:hAnsi="Arial" w:cs="Arial"/>
          <w:b/>
          <w:sz w:val="20"/>
          <w:szCs w:val="20"/>
        </w:rPr>
        <w:t>Vračilo premije</w:t>
      </w:r>
      <w:r w:rsidR="00F32A9F" w:rsidRPr="00FB1230">
        <w:rPr>
          <w:rFonts w:ascii="Arial" w:hAnsi="Arial" w:cs="Arial"/>
          <w:b/>
          <w:sz w:val="20"/>
          <w:szCs w:val="20"/>
        </w:rPr>
        <w:t xml:space="preserve"> za neuporabljeni čas zavarovanja</w:t>
      </w:r>
    </w:p>
    <w:p w14:paraId="60A54F8F" w14:textId="77777777" w:rsidR="00374E36" w:rsidRDefault="00374E36" w:rsidP="00374E36">
      <w:pPr>
        <w:spacing w:line="260" w:lineRule="exact"/>
        <w:jc w:val="both"/>
        <w:rPr>
          <w:rFonts w:ascii="Arial" w:hAnsi="Arial" w:cs="Arial"/>
          <w:sz w:val="20"/>
          <w:szCs w:val="20"/>
        </w:rPr>
      </w:pPr>
    </w:p>
    <w:p w14:paraId="765C07DA" w14:textId="64CE7D2F"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V primeru prekinitve zavarovanja pred koncem zavarovalne dobe zaradi uničenja ali izginotja</w:t>
      </w:r>
      <w:r w:rsidR="00F32A9F" w:rsidRPr="00AA0E3E">
        <w:rPr>
          <w:rFonts w:ascii="Arial" w:hAnsi="Arial" w:cs="Arial"/>
          <w:sz w:val="20"/>
          <w:szCs w:val="20"/>
        </w:rPr>
        <w:t xml:space="preserve"> ter morebitne</w:t>
      </w:r>
      <w:r w:rsidRPr="00AA0E3E">
        <w:rPr>
          <w:rFonts w:ascii="Arial" w:hAnsi="Arial" w:cs="Arial"/>
          <w:sz w:val="20"/>
          <w:szCs w:val="20"/>
        </w:rPr>
        <w:t xml:space="preserve"> </w:t>
      </w:r>
      <w:r w:rsidR="000424EF" w:rsidRPr="00AA0E3E">
        <w:rPr>
          <w:rFonts w:ascii="Arial" w:hAnsi="Arial" w:cs="Arial"/>
          <w:sz w:val="20"/>
          <w:szCs w:val="20"/>
        </w:rPr>
        <w:t>odprodaje</w:t>
      </w:r>
      <w:r w:rsidR="00F32A9F" w:rsidRPr="00AA0E3E">
        <w:rPr>
          <w:rFonts w:ascii="Arial" w:hAnsi="Arial" w:cs="Arial"/>
          <w:sz w:val="20"/>
          <w:szCs w:val="20"/>
        </w:rPr>
        <w:t>,</w:t>
      </w:r>
      <w:r w:rsidR="000424EF" w:rsidRPr="00AA0E3E">
        <w:rPr>
          <w:rFonts w:ascii="Arial" w:hAnsi="Arial" w:cs="Arial"/>
          <w:sz w:val="20"/>
          <w:szCs w:val="20"/>
        </w:rPr>
        <w:t xml:space="preserve"> </w:t>
      </w:r>
      <w:r w:rsidRPr="00AA0E3E">
        <w:rPr>
          <w:rFonts w:ascii="Arial" w:hAnsi="Arial" w:cs="Arial"/>
          <w:sz w:val="20"/>
          <w:szCs w:val="20"/>
        </w:rPr>
        <w:t>vrne</w:t>
      </w:r>
      <w:r w:rsidR="000424EF" w:rsidRPr="00AA0E3E">
        <w:rPr>
          <w:rFonts w:ascii="Arial" w:hAnsi="Arial" w:cs="Arial"/>
          <w:sz w:val="20"/>
          <w:szCs w:val="20"/>
        </w:rPr>
        <w:t xml:space="preserve"> </w:t>
      </w:r>
      <w:r w:rsidRPr="00AA0E3E">
        <w:rPr>
          <w:rFonts w:ascii="Arial" w:hAnsi="Arial" w:cs="Arial"/>
          <w:sz w:val="20"/>
          <w:szCs w:val="20"/>
        </w:rPr>
        <w:t>zavarovalnica premijo za neuporabljeni čas zavarovanja na upravičeno zahtevo zavarovalca in v</w:t>
      </w:r>
      <w:r w:rsidR="00F32A9F" w:rsidRPr="00AA0E3E">
        <w:rPr>
          <w:rFonts w:ascii="Arial" w:hAnsi="Arial" w:cs="Arial"/>
          <w:sz w:val="20"/>
          <w:szCs w:val="20"/>
        </w:rPr>
        <w:t xml:space="preserve"> </w:t>
      </w:r>
      <w:r w:rsidRPr="00AA0E3E">
        <w:rPr>
          <w:rFonts w:ascii="Arial" w:hAnsi="Arial" w:cs="Arial"/>
          <w:sz w:val="20"/>
          <w:szCs w:val="20"/>
        </w:rPr>
        <w:t>kolikor zvezi z njim ni bilo vloženih zahtevkov za plačilo odškodnine.</w:t>
      </w:r>
    </w:p>
    <w:p w14:paraId="46A17C98" w14:textId="77777777" w:rsidR="00F21798" w:rsidRPr="00AA0E3E" w:rsidRDefault="00F21798" w:rsidP="00374E36">
      <w:pPr>
        <w:spacing w:line="260" w:lineRule="exact"/>
        <w:jc w:val="both"/>
        <w:rPr>
          <w:rFonts w:ascii="Arial" w:hAnsi="Arial" w:cs="Arial"/>
          <w:sz w:val="20"/>
          <w:szCs w:val="20"/>
        </w:rPr>
      </w:pPr>
    </w:p>
    <w:p w14:paraId="3C35A38B" w14:textId="77777777" w:rsidR="00F21798" w:rsidRPr="00AA0E3E" w:rsidRDefault="00F21798" w:rsidP="00374E36">
      <w:pPr>
        <w:numPr>
          <w:ilvl w:val="0"/>
          <w:numId w:val="3"/>
        </w:numPr>
        <w:spacing w:line="260" w:lineRule="exact"/>
        <w:rPr>
          <w:rFonts w:ascii="Arial" w:hAnsi="Arial" w:cs="Arial"/>
          <w:b/>
          <w:sz w:val="20"/>
          <w:szCs w:val="20"/>
        </w:rPr>
      </w:pPr>
      <w:r w:rsidRPr="00AA0E3E">
        <w:rPr>
          <w:rFonts w:ascii="Arial" w:hAnsi="Arial" w:cs="Arial"/>
          <w:b/>
          <w:sz w:val="20"/>
          <w:szCs w:val="20"/>
        </w:rPr>
        <w:t>Določilo o DDV</w:t>
      </w:r>
    </w:p>
    <w:p w14:paraId="6FC79531" w14:textId="77777777" w:rsidR="00374E36" w:rsidRDefault="00374E36" w:rsidP="00374E36">
      <w:pPr>
        <w:spacing w:line="260" w:lineRule="exact"/>
        <w:jc w:val="both"/>
        <w:rPr>
          <w:rFonts w:ascii="Arial" w:hAnsi="Arial" w:cs="Arial"/>
          <w:sz w:val="20"/>
          <w:szCs w:val="20"/>
        </w:rPr>
      </w:pPr>
    </w:p>
    <w:p w14:paraId="70FFF889" w14:textId="40EA18D6"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 xml:space="preserve">Zavarovalnica bo pri vsakem obračunu zavarovalnine za škodo, ki bo nastala naročniku kot zavarovancu, upoštevala tudi davek na dodano vrednost. </w:t>
      </w:r>
    </w:p>
    <w:p w14:paraId="3DB49301" w14:textId="77777777" w:rsidR="00374E36" w:rsidRDefault="00374E36" w:rsidP="00374E36">
      <w:pPr>
        <w:spacing w:line="260" w:lineRule="exact"/>
        <w:jc w:val="both"/>
        <w:rPr>
          <w:rFonts w:ascii="Arial" w:hAnsi="Arial" w:cs="Arial"/>
          <w:sz w:val="20"/>
          <w:szCs w:val="20"/>
        </w:rPr>
      </w:pPr>
    </w:p>
    <w:p w14:paraId="286288E6" w14:textId="56B375A1" w:rsidR="00F21798" w:rsidRPr="00AA0E3E" w:rsidRDefault="00F21798" w:rsidP="00374E36">
      <w:pPr>
        <w:spacing w:line="260" w:lineRule="exact"/>
        <w:jc w:val="both"/>
        <w:rPr>
          <w:rFonts w:ascii="Arial" w:hAnsi="Arial" w:cs="Arial"/>
          <w:sz w:val="20"/>
          <w:szCs w:val="20"/>
        </w:rPr>
      </w:pPr>
      <w:r w:rsidRPr="00AA0E3E">
        <w:rPr>
          <w:rFonts w:ascii="Arial" w:hAnsi="Arial" w:cs="Arial"/>
          <w:sz w:val="20"/>
          <w:szCs w:val="20"/>
        </w:rPr>
        <w:t>V zvezi z uveljavljanjem zavarovalnin oziroma pravico zavarovanca do odbitka vhodnega DDV se Ministrstvo za notranje zadeve in njegov organ v sestavi (Policija), v skladu s 5. odstavkom 5. člena Zakona o davku na dodano vrednost (ZDDV), ne šteje za davčnega zavezanca v zvezi z dejavnostmi in transakcijami, ki jih opravlja.</w:t>
      </w:r>
    </w:p>
    <w:p w14:paraId="58738A10" w14:textId="76B1DC11" w:rsidR="00272902" w:rsidRPr="00AA0E3E" w:rsidRDefault="00272902" w:rsidP="00AA1D07">
      <w:pPr>
        <w:spacing w:line="260" w:lineRule="exact"/>
        <w:rPr>
          <w:rFonts w:ascii="Arial" w:hAnsi="Arial" w:cs="Arial"/>
          <w:sz w:val="20"/>
          <w:szCs w:val="20"/>
        </w:rPr>
      </w:pPr>
    </w:p>
    <w:p w14:paraId="205461AD" w14:textId="77777777" w:rsidR="00FF670E" w:rsidRPr="00AA0E3E" w:rsidRDefault="00FF670E" w:rsidP="00AA1D07">
      <w:pPr>
        <w:spacing w:line="260" w:lineRule="exact"/>
        <w:rPr>
          <w:rFonts w:ascii="Arial" w:hAnsi="Arial" w:cs="Arial"/>
          <w:sz w:val="20"/>
          <w:szCs w:val="20"/>
        </w:rPr>
      </w:pPr>
    </w:p>
    <w:p w14:paraId="57AE40B4" w14:textId="582067A0" w:rsidR="00BA3290" w:rsidRPr="00AA0E3E" w:rsidRDefault="00034992" w:rsidP="00AA1D07">
      <w:pPr>
        <w:pStyle w:val="Odstavekseznama"/>
        <w:keepNext/>
        <w:spacing w:line="260" w:lineRule="exact"/>
        <w:ind w:left="0"/>
        <w:jc w:val="center"/>
        <w:rPr>
          <w:rFonts w:cs="Arial"/>
          <w:szCs w:val="20"/>
        </w:rPr>
      </w:pPr>
      <w:r w:rsidRPr="00AA0E3E">
        <w:rPr>
          <w:rFonts w:cs="Arial"/>
          <w:b/>
          <w:szCs w:val="20"/>
        </w:rPr>
        <w:br w:type="page"/>
      </w:r>
    </w:p>
    <w:p w14:paraId="52F5249D" w14:textId="46E88442" w:rsidR="00BA3290" w:rsidRPr="00AA0E3E" w:rsidRDefault="004D2968" w:rsidP="00AA1D07">
      <w:pPr>
        <w:pStyle w:val="Odstavekseznama"/>
        <w:keepNext/>
        <w:spacing w:line="260" w:lineRule="exact"/>
        <w:ind w:left="0"/>
        <w:jc w:val="left"/>
        <w:rPr>
          <w:rFonts w:cs="Arial"/>
          <w:b/>
          <w:szCs w:val="20"/>
        </w:rPr>
      </w:pPr>
      <w:r>
        <w:rPr>
          <w:rFonts w:cs="Arial"/>
          <w:b/>
          <w:szCs w:val="20"/>
        </w:rPr>
        <w:lastRenderedPageBreak/>
        <w:t xml:space="preserve">SKLOP 1: </w:t>
      </w:r>
      <w:r w:rsidR="00BA3290" w:rsidRPr="00AA0E3E">
        <w:rPr>
          <w:rFonts w:cs="Arial"/>
          <w:b/>
          <w:szCs w:val="20"/>
        </w:rPr>
        <w:t xml:space="preserve">ZAVAROVANJE </w:t>
      </w:r>
      <w:r w:rsidR="00B339EF" w:rsidRPr="00AA0E3E">
        <w:rPr>
          <w:rFonts w:cs="Arial"/>
          <w:b/>
          <w:szCs w:val="20"/>
        </w:rPr>
        <w:t>ODGOVORNOSTI</w:t>
      </w:r>
      <w:r w:rsidR="00D24523" w:rsidRPr="00AA0E3E">
        <w:rPr>
          <w:rFonts w:cs="Arial"/>
          <w:b/>
          <w:szCs w:val="20"/>
        </w:rPr>
        <w:t xml:space="preserve"> </w:t>
      </w:r>
      <w:r>
        <w:rPr>
          <w:rFonts w:cs="Arial"/>
          <w:b/>
          <w:szCs w:val="20"/>
        </w:rPr>
        <w:t xml:space="preserve">LASTNIKA </w:t>
      </w:r>
      <w:r w:rsidR="00374E36">
        <w:rPr>
          <w:rFonts w:cs="Arial"/>
          <w:b/>
          <w:szCs w:val="20"/>
        </w:rPr>
        <w:t xml:space="preserve">4 </w:t>
      </w:r>
      <w:r w:rsidR="00BA3290" w:rsidRPr="00AA0E3E">
        <w:rPr>
          <w:rFonts w:cs="Arial"/>
          <w:b/>
          <w:szCs w:val="20"/>
        </w:rPr>
        <w:t>HELIKOPTERJEV</w:t>
      </w:r>
    </w:p>
    <w:p w14:paraId="47804722" w14:textId="16F8CE8C" w:rsidR="00BA3290" w:rsidRPr="0059572B" w:rsidRDefault="00BA3290" w:rsidP="0059572B">
      <w:pPr>
        <w:spacing w:line="260" w:lineRule="exact"/>
        <w:jc w:val="both"/>
        <w:rPr>
          <w:rFonts w:ascii="Arial" w:hAnsi="Arial" w:cs="Arial"/>
          <w:b/>
          <w:sz w:val="20"/>
          <w:szCs w:val="20"/>
        </w:rPr>
      </w:pPr>
    </w:p>
    <w:p w14:paraId="62AFA4E9" w14:textId="03E32BD6" w:rsidR="00BA3290" w:rsidRPr="00AA0E3E" w:rsidRDefault="00BA3290" w:rsidP="00AA1D07">
      <w:pPr>
        <w:spacing w:line="260" w:lineRule="exact"/>
        <w:rPr>
          <w:rFonts w:ascii="Arial" w:hAnsi="Arial" w:cs="Arial"/>
          <w:b/>
          <w:sz w:val="20"/>
          <w:szCs w:val="20"/>
        </w:rPr>
      </w:pPr>
      <w:r w:rsidRPr="00AA0E3E">
        <w:rPr>
          <w:rFonts w:ascii="Arial" w:hAnsi="Arial" w:cs="Arial"/>
          <w:b/>
          <w:sz w:val="20"/>
          <w:szCs w:val="20"/>
        </w:rPr>
        <w:t xml:space="preserve">Zavarovalno obdobje 1. 10. </w:t>
      </w:r>
      <w:r w:rsidR="00D24523" w:rsidRPr="00AA0E3E">
        <w:rPr>
          <w:rFonts w:ascii="Arial" w:hAnsi="Arial" w:cs="Arial"/>
          <w:b/>
          <w:sz w:val="20"/>
          <w:szCs w:val="20"/>
        </w:rPr>
        <w:t>202</w:t>
      </w:r>
      <w:r w:rsidR="003D7987">
        <w:rPr>
          <w:rFonts w:ascii="Arial" w:hAnsi="Arial" w:cs="Arial"/>
          <w:b/>
          <w:sz w:val="20"/>
          <w:szCs w:val="20"/>
        </w:rPr>
        <w:t>6</w:t>
      </w:r>
      <w:r w:rsidR="00D24523" w:rsidRPr="00AA0E3E">
        <w:rPr>
          <w:rFonts w:ascii="Arial" w:hAnsi="Arial" w:cs="Arial"/>
          <w:b/>
          <w:sz w:val="20"/>
          <w:szCs w:val="20"/>
        </w:rPr>
        <w:t xml:space="preserve"> </w:t>
      </w:r>
      <w:r w:rsidRPr="00AA0E3E">
        <w:rPr>
          <w:rFonts w:ascii="Arial" w:hAnsi="Arial" w:cs="Arial"/>
          <w:b/>
          <w:sz w:val="20"/>
          <w:szCs w:val="20"/>
        </w:rPr>
        <w:t xml:space="preserve">od 00.00 ure do 30. 9. </w:t>
      </w:r>
      <w:r w:rsidR="00D24523" w:rsidRPr="00AA0E3E">
        <w:rPr>
          <w:rFonts w:ascii="Arial" w:hAnsi="Arial" w:cs="Arial"/>
          <w:b/>
          <w:sz w:val="20"/>
          <w:szCs w:val="20"/>
        </w:rPr>
        <w:t>202</w:t>
      </w:r>
      <w:r w:rsidR="003D7987">
        <w:rPr>
          <w:rFonts w:ascii="Arial" w:hAnsi="Arial" w:cs="Arial"/>
          <w:b/>
          <w:sz w:val="20"/>
          <w:szCs w:val="20"/>
        </w:rPr>
        <w:t>7</w:t>
      </w:r>
      <w:r w:rsidR="00D24523" w:rsidRPr="00AA0E3E">
        <w:rPr>
          <w:rFonts w:ascii="Arial" w:hAnsi="Arial" w:cs="Arial"/>
          <w:b/>
          <w:sz w:val="20"/>
          <w:szCs w:val="20"/>
        </w:rPr>
        <w:t xml:space="preserve"> </w:t>
      </w:r>
      <w:r w:rsidRPr="00AA0E3E">
        <w:rPr>
          <w:rFonts w:ascii="Arial" w:hAnsi="Arial" w:cs="Arial"/>
          <w:b/>
          <w:sz w:val="20"/>
          <w:szCs w:val="20"/>
        </w:rPr>
        <w:t>do 24.00 ure</w:t>
      </w:r>
    </w:p>
    <w:p w14:paraId="70041496" w14:textId="77777777" w:rsidR="00BA3290" w:rsidRPr="00AA0E3E" w:rsidRDefault="00BA3290" w:rsidP="00AA1D07">
      <w:pPr>
        <w:spacing w:line="260" w:lineRule="exact"/>
        <w:jc w:val="both"/>
        <w:rPr>
          <w:rFonts w:ascii="Arial" w:hAnsi="Arial" w:cs="Arial"/>
          <w:b/>
          <w:sz w:val="20"/>
          <w:szCs w:val="20"/>
        </w:rPr>
      </w:pPr>
    </w:p>
    <w:p w14:paraId="075665F9" w14:textId="69E5DE16" w:rsidR="00BA3290" w:rsidRPr="00AA0E3E" w:rsidRDefault="00BA3290" w:rsidP="00AA1D07">
      <w:pPr>
        <w:spacing w:line="260" w:lineRule="exact"/>
        <w:jc w:val="both"/>
        <w:rPr>
          <w:rFonts w:ascii="Arial" w:hAnsi="Arial" w:cs="Arial"/>
          <w:b/>
          <w:sz w:val="20"/>
          <w:szCs w:val="20"/>
        </w:rPr>
      </w:pPr>
      <w:r w:rsidRPr="00AA0E3E">
        <w:rPr>
          <w:rFonts w:ascii="Arial" w:hAnsi="Arial" w:cs="Arial"/>
          <w:b/>
          <w:sz w:val="20"/>
          <w:szCs w:val="20"/>
        </w:rPr>
        <w:t xml:space="preserve">Geografsko območje uporabe (zavarovalno območje kritja): </w:t>
      </w:r>
      <w:r w:rsidR="0092715E">
        <w:rPr>
          <w:rFonts w:ascii="Arial" w:hAnsi="Arial" w:cs="Arial"/>
          <w:b/>
          <w:sz w:val="20"/>
          <w:szCs w:val="20"/>
        </w:rPr>
        <w:t xml:space="preserve">Slovenija, </w:t>
      </w:r>
      <w:r w:rsidRPr="00AA0E3E">
        <w:rPr>
          <w:rFonts w:ascii="Arial" w:hAnsi="Arial" w:cs="Arial"/>
          <w:b/>
          <w:sz w:val="20"/>
          <w:szCs w:val="20"/>
        </w:rPr>
        <w:t>Evropa.</w:t>
      </w:r>
    </w:p>
    <w:p w14:paraId="51FA068D" w14:textId="41DA99FC" w:rsidR="00BA3290" w:rsidRPr="00AA0E3E" w:rsidRDefault="00BA3290" w:rsidP="00AA1D07">
      <w:pPr>
        <w:spacing w:line="260" w:lineRule="exact"/>
        <w:rPr>
          <w:rFonts w:ascii="Arial" w:hAnsi="Arial" w:cs="Arial"/>
          <w:b/>
          <w:sz w:val="20"/>
          <w:szCs w:val="20"/>
        </w:rPr>
      </w:pPr>
    </w:p>
    <w:p w14:paraId="7FDA3A84" w14:textId="394497BF"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zavarovanje odgovornosti lastnika za škodo, povzročeno potnikom, prtljagi, tovoru in tretjim osebam ali na stvareh skladno z določbami Zakona o obveznih zavarovanjih v prometu, Uredbo 785/2004/ES in njenimi spremembami, z razširitvijo kritja na člane posadke.</w:t>
      </w:r>
    </w:p>
    <w:p w14:paraId="7203DE59" w14:textId="77777777" w:rsidR="00BA3290" w:rsidRPr="00AA0E3E" w:rsidRDefault="00BA3290" w:rsidP="00AA1D07">
      <w:pPr>
        <w:spacing w:line="260" w:lineRule="exact"/>
        <w:jc w:val="both"/>
        <w:rPr>
          <w:rFonts w:ascii="Arial" w:hAnsi="Arial" w:cs="Arial"/>
          <w:sz w:val="20"/>
          <w:szCs w:val="20"/>
        </w:rPr>
      </w:pPr>
    </w:p>
    <w:p w14:paraId="1975FB0A" w14:textId="177E5F2B"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w:t>
      </w:r>
    </w:p>
    <w:p w14:paraId="5E2C681A" w14:textId="77777777" w:rsidR="00BA3290" w:rsidRPr="00AA0E3E" w:rsidRDefault="00BA3290" w:rsidP="00AA1D07">
      <w:pPr>
        <w:spacing w:line="260" w:lineRule="exact"/>
        <w:jc w:val="both"/>
        <w:rPr>
          <w:rFonts w:ascii="Arial" w:hAnsi="Arial" w:cs="Arial"/>
          <w:sz w:val="20"/>
          <w:szCs w:val="20"/>
        </w:rPr>
      </w:pPr>
    </w:p>
    <w:p w14:paraId="68A2937F" w14:textId="36E112CD"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sidR="003A669E">
        <w:rPr>
          <w:rStyle w:val="Sprotnaopomba-sklic"/>
          <w:rFonts w:ascii="Arial" w:hAnsi="Arial" w:cs="Arial"/>
          <w:sz w:val="20"/>
          <w:szCs w:val="20"/>
        </w:rPr>
        <w:footnoteReference w:id="1"/>
      </w:r>
      <w:r w:rsidRPr="00AA0E3E">
        <w:rPr>
          <w:rFonts w:ascii="Arial" w:hAnsi="Arial" w:cs="Arial"/>
          <w:sz w:val="20"/>
          <w:szCs w:val="20"/>
        </w:rPr>
        <w:t>. Prav tako se za potnike štejejo tako zaposleni naročnika, kot tudi drugi.</w:t>
      </w:r>
    </w:p>
    <w:p w14:paraId="578447C8" w14:textId="77777777" w:rsidR="00FB1230" w:rsidRPr="00AA0E3E" w:rsidRDefault="00FB1230" w:rsidP="00AA1D07">
      <w:pPr>
        <w:spacing w:line="260" w:lineRule="exact"/>
        <w:jc w:val="both"/>
        <w:rPr>
          <w:rFonts w:ascii="Arial" w:hAnsi="Arial" w:cs="Arial"/>
          <w:sz w:val="20"/>
          <w:szCs w:val="20"/>
        </w:rPr>
      </w:pPr>
    </w:p>
    <w:p w14:paraId="4001581D" w14:textId="7E8DEAA4"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w:t>
      </w:r>
      <w:r w:rsidR="00AA0D33" w:rsidRPr="00AA0E3E">
        <w:rPr>
          <w:rFonts w:ascii="Arial" w:hAnsi="Arial" w:cs="Arial"/>
          <w:sz w:val="20"/>
          <w:szCs w:val="20"/>
        </w:rPr>
        <w:t xml:space="preserve"> na helikopterjih,</w:t>
      </w:r>
      <w:r w:rsidRPr="00AA0E3E">
        <w:rPr>
          <w:rFonts w:ascii="Arial" w:hAnsi="Arial" w:cs="Arial"/>
          <w:sz w:val="20"/>
          <w:szCs w:val="20"/>
        </w:rPr>
        <w:t xml:space="preserve"> </w:t>
      </w:r>
      <w:r w:rsidR="00AA0D33" w:rsidRPr="00AA0E3E">
        <w:rPr>
          <w:rFonts w:ascii="Arial" w:hAnsi="Arial" w:cs="Arial"/>
          <w:sz w:val="20"/>
          <w:szCs w:val="20"/>
        </w:rPr>
        <w:t xml:space="preserve">v skladu z Operativnim priročnikom LPE </w:t>
      </w:r>
      <w:r w:rsidRPr="00AA0E3E">
        <w:rPr>
          <w:rFonts w:ascii="Arial" w:hAnsi="Arial" w:cs="Arial"/>
          <w:sz w:val="20"/>
          <w:szCs w:val="20"/>
        </w:rPr>
        <w:t xml:space="preserve">in za delo na helikopterju potrebujejo </w:t>
      </w:r>
      <w:r w:rsidR="00AA0D33" w:rsidRPr="00AA0E3E">
        <w:rPr>
          <w:rFonts w:ascii="Arial" w:hAnsi="Arial" w:cs="Arial"/>
          <w:sz w:val="20"/>
          <w:szCs w:val="20"/>
        </w:rPr>
        <w:t>odobritev</w:t>
      </w:r>
      <w:r w:rsidRPr="00AA0E3E">
        <w:rPr>
          <w:rFonts w:ascii="Arial" w:hAnsi="Arial" w:cs="Arial"/>
          <w:sz w:val="20"/>
          <w:szCs w:val="20"/>
        </w:rPr>
        <w:t xml:space="preserve"> s strani vodstva LPE.</w:t>
      </w:r>
    </w:p>
    <w:p w14:paraId="0E9E165F" w14:textId="77777777" w:rsidR="00BA3290" w:rsidRPr="00AA0E3E" w:rsidRDefault="00BA3290" w:rsidP="00AA1D07">
      <w:pPr>
        <w:spacing w:line="260" w:lineRule="exact"/>
        <w:jc w:val="both"/>
        <w:rPr>
          <w:rFonts w:ascii="Arial" w:hAnsi="Arial" w:cs="Arial"/>
          <w:sz w:val="20"/>
          <w:szCs w:val="20"/>
        </w:rPr>
      </w:pPr>
    </w:p>
    <w:p w14:paraId="61CCF913"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0F7C4172" w14:textId="2114550A"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CE76957" w14:textId="176F8662"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w:t>
      </w:r>
      <w:r w:rsidRPr="00287278">
        <w:rPr>
          <w:rFonts w:ascii="Arial" w:hAnsi="Arial" w:cs="Arial"/>
          <w:color w:val="FF0000"/>
          <w:sz w:val="20"/>
          <w:szCs w:val="20"/>
        </w:rPr>
        <w:t>1.</w:t>
      </w:r>
      <w:r w:rsidR="00287278" w:rsidRPr="00287278">
        <w:rPr>
          <w:rFonts w:ascii="Arial" w:hAnsi="Arial" w:cs="Arial"/>
          <w:color w:val="FF0000"/>
          <w:sz w:val="20"/>
          <w:szCs w:val="20"/>
        </w:rPr>
        <w:t>519</w:t>
      </w:r>
      <w:r w:rsidRPr="00287278">
        <w:rPr>
          <w:rFonts w:ascii="Arial" w:hAnsi="Arial" w:cs="Arial"/>
          <w:color w:val="FF0000"/>
          <w:sz w:val="20"/>
          <w:szCs w:val="20"/>
        </w:rPr>
        <w:t xml:space="preserve"> </w:t>
      </w:r>
      <w:r w:rsidRPr="00AA0E3E">
        <w:rPr>
          <w:rFonts w:ascii="Arial" w:hAnsi="Arial" w:cs="Arial"/>
          <w:sz w:val="20"/>
          <w:szCs w:val="20"/>
        </w:rPr>
        <w:t>SDR po potniku (prtljaga);</w:t>
      </w:r>
    </w:p>
    <w:p w14:paraId="44C0E78D" w14:textId="230E30C5"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w:t>
      </w:r>
      <w:r w:rsidRPr="00287278">
        <w:rPr>
          <w:rFonts w:ascii="Arial" w:hAnsi="Arial" w:cs="Arial"/>
          <w:color w:val="FF0000"/>
          <w:sz w:val="20"/>
          <w:szCs w:val="20"/>
        </w:rPr>
        <w:t>2</w:t>
      </w:r>
      <w:r w:rsidR="00287278" w:rsidRPr="00287278">
        <w:rPr>
          <w:rFonts w:ascii="Arial" w:hAnsi="Arial" w:cs="Arial"/>
          <w:color w:val="FF0000"/>
          <w:sz w:val="20"/>
          <w:szCs w:val="20"/>
        </w:rPr>
        <w:t>6</w:t>
      </w:r>
      <w:r w:rsidRPr="00AA0E3E">
        <w:rPr>
          <w:rFonts w:ascii="Arial" w:hAnsi="Arial" w:cs="Arial"/>
          <w:sz w:val="20"/>
          <w:szCs w:val="20"/>
        </w:rPr>
        <w:t xml:space="preserve"> SDR za kg tovora.</w:t>
      </w:r>
    </w:p>
    <w:p w14:paraId="377FE7DC" w14:textId="77777777" w:rsidR="00BA3290" w:rsidRPr="00AA0E3E" w:rsidRDefault="00BA3290" w:rsidP="00AA1D07">
      <w:pPr>
        <w:spacing w:line="260" w:lineRule="exact"/>
        <w:ind w:left="708"/>
        <w:jc w:val="both"/>
        <w:rPr>
          <w:rFonts w:ascii="Arial" w:hAnsi="Arial" w:cs="Arial"/>
          <w:sz w:val="20"/>
          <w:szCs w:val="20"/>
        </w:rPr>
      </w:pPr>
    </w:p>
    <w:p w14:paraId="40EEC261"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 (za posamezni helikopter):</w:t>
      </w:r>
    </w:p>
    <w:p w14:paraId="05C0BEC8" w14:textId="5FB7370D"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sidR="0059572B">
        <w:rPr>
          <w:rFonts w:ascii="Arial" w:hAnsi="Arial" w:cs="Arial"/>
          <w:sz w:val="20"/>
          <w:szCs w:val="20"/>
        </w:rPr>
        <w:t>,</w:t>
      </w:r>
      <w:r w:rsidRPr="00AA0E3E">
        <w:rPr>
          <w:rFonts w:ascii="Arial" w:hAnsi="Arial" w:cs="Arial"/>
          <w:sz w:val="20"/>
          <w:szCs w:val="20"/>
        </w:rPr>
        <w:t xml:space="preserve"> </w:t>
      </w:r>
      <w:r w:rsidR="00D24523">
        <w:rPr>
          <w:rFonts w:ascii="Arial" w:hAnsi="Arial" w:cs="Arial"/>
          <w:sz w:val="20"/>
          <w:szCs w:val="20"/>
        </w:rPr>
        <w:t xml:space="preserve">reg. </w:t>
      </w:r>
      <w:r w:rsidRPr="00AA0E3E">
        <w:rPr>
          <w:rFonts w:ascii="Arial" w:hAnsi="Arial" w:cs="Arial"/>
          <w:sz w:val="20"/>
          <w:szCs w:val="20"/>
        </w:rPr>
        <w:t xml:space="preserve">S5-HPD in S5 HPE: </w:t>
      </w:r>
      <w:r w:rsidRPr="00FB1230">
        <w:rPr>
          <w:rFonts w:ascii="Arial" w:hAnsi="Arial" w:cs="Arial"/>
          <w:b/>
          <w:sz w:val="20"/>
          <w:szCs w:val="20"/>
        </w:rPr>
        <w:t>3.000.000,00 SDR;</w:t>
      </w:r>
    </w:p>
    <w:p w14:paraId="642DF792" w14:textId="0DB0EFEF" w:rsidR="00BA3290"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sidR="00FB1230">
        <w:rPr>
          <w:rFonts w:ascii="Arial" w:hAnsi="Arial" w:cs="Arial"/>
          <w:sz w:val="20"/>
          <w:szCs w:val="20"/>
        </w:rPr>
        <w:t>a</w:t>
      </w:r>
      <w:r w:rsidRPr="00AA0E3E">
        <w:rPr>
          <w:rFonts w:ascii="Arial" w:hAnsi="Arial" w:cs="Arial"/>
          <w:sz w:val="20"/>
          <w:szCs w:val="20"/>
        </w:rPr>
        <w:t xml:space="preserve"> A 109E </w:t>
      </w:r>
      <w:r w:rsidR="00D24523">
        <w:rPr>
          <w:rFonts w:ascii="Arial" w:hAnsi="Arial" w:cs="Arial"/>
          <w:sz w:val="20"/>
          <w:szCs w:val="20"/>
        </w:rPr>
        <w:t xml:space="preserve">reg. </w:t>
      </w:r>
      <w:r w:rsidRPr="00AA0E3E">
        <w:rPr>
          <w:rFonts w:ascii="Arial" w:hAnsi="Arial" w:cs="Arial"/>
          <w:sz w:val="20"/>
          <w:szCs w:val="20"/>
        </w:rPr>
        <w:t>S5-HPG in EC 135 P2i</w:t>
      </w:r>
      <w:r w:rsidR="00D24523">
        <w:rPr>
          <w:rFonts w:ascii="Arial" w:hAnsi="Arial" w:cs="Arial"/>
          <w:sz w:val="20"/>
          <w:szCs w:val="20"/>
        </w:rPr>
        <w:t xml:space="preserve"> reg.</w:t>
      </w:r>
      <w:r w:rsidRPr="00AA0E3E">
        <w:rPr>
          <w:rFonts w:ascii="Arial" w:hAnsi="Arial" w:cs="Arial"/>
          <w:sz w:val="20"/>
          <w:szCs w:val="20"/>
        </w:rPr>
        <w:t xml:space="preserve"> S5-HPH: </w:t>
      </w:r>
      <w:r w:rsidRPr="00FB1230">
        <w:rPr>
          <w:rFonts w:ascii="Arial" w:hAnsi="Arial" w:cs="Arial"/>
          <w:b/>
          <w:sz w:val="20"/>
          <w:szCs w:val="20"/>
        </w:rPr>
        <w:t>7.000.000,00 SDR</w:t>
      </w:r>
      <w:r w:rsidR="00FB1230">
        <w:rPr>
          <w:rFonts w:ascii="Arial" w:hAnsi="Arial" w:cs="Arial"/>
          <w:b/>
          <w:sz w:val="20"/>
          <w:szCs w:val="20"/>
        </w:rPr>
        <w:t>;</w:t>
      </w:r>
    </w:p>
    <w:p w14:paraId="527F8384" w14:textId="266AF7B1" w:rsidR="00BA3290" w:rsidRDefault="00BA3290" w:rsidP="0092715E">
      <w:pPr>
        <w:spacing w:line="260" w:lineRule="exact"/>
        <w:ind w:left="708"/>
        <w:jc w:val="both"/>
        <w:rPr>
          <w:rFonts w:ascii="Arial" w:hAnsi="Arial" w:cs="Arial"/>
          <w:sz w:val="20"/>
          <w:szCs w:val="20"/>
        </w:rPr>
      </w:pPr>
    </w:p>
    <w:p w14:paraId="390BA760" w14:textId="3002D744" w:rsidR="0092715E" w:rsidRPr="00AA0E3E" w:rsidRDefault="0092715E" w:rsidP="0092715E">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p>
    <w:p w14:paraId="0F20E4B8" w14:textId="0D5AA2D7" w:rsidR="0092715E" w:rsidRPr="00AA0E3E" w:rsidRDefault="0092715E"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Pr>
          <w:rFonts w:ascii="Arial" w:hAnsi="Arial" w:cs="Arial"/>
          <w:sz w:val="20"/>
          <w:szCs w:val="20"/>
        </w:rPr>
        <w:t>,</w:t>
      </w:r>
      <w:r w:rsidRPr="00AA0E3E">
        <w:rPr>
          <w:rFonts w:ascii="Arial" w:hAnsi="Arial" w:cs="Arial"/>
          <w:sz w:val="20"/>
          <w:szCs w:val="20"/>
        </w:rPr>
        <w:t xml:space="preserve"> </w:t>
      </w:r>
      <w:r>
        <w:rPr>
          <w:rFonts w:ascii="Arial" w:hAnsi="Arial" w:cs="Arial"/>
          <w:sz w:val="20"/>
          <w:szCs w:val="20"/>
        </w:rPr>
        <w:t xml:space="preserve">reg. </w:t>
      </w:r>
      <w:r w:rsidRPr="00AA0E3E">
        <w:rPr>
          <w:rFonts w:ascii="Arial" w:hAnsi="Arial" w:cs="Arial"/>
          <w:sz w:val="20"/>
          <w:szCs w:val="20"/>
        </w:rPr>
        <w:t xml:space="preserve">S5-HPD in S5 HPE: </w:t>
      </w:r>
      <w:r>
        <w:rPr>
          <w:rFonts w:ascii="Arial" w:hAnsi="Arial" w:cs="Arial"/>
          <w:b/>
          <w:sz w:val="20"/>
          <w:szCs w:val="20"/>
        </w:rPr>
        <w:t>Slovenija</w:t>
      </w:r>
      <w:r w:rsidRPr="00FB1230">
        <w:rPr>
          <w:rFonts w:ascii="Arial" w:hAnsi="Arial" w:cs="Arial"/>
          <w:b/>
          <w:sz w:val="20"/>
          <w:szCs w:val="20"/>
        </w:rPr>
        <w:t>;</w:t>
      </w:r>
    </w:p>
    <w:p w14:paraId="7BF32E52" w14:textId="3C8920C3" w:rsidR="0092715E" w:rsidRDefault="004D2968"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Pr>
          <w:rFonts w:ascii="Arial" w:hAnsi="Arial" w:cs="Arial"/>
          <w:sz w:val="20"/>
          <w:szCs w:val="20"/>
        </w:rPr>
        <w:t>a</w:t>
      </w:r>
      <w:r w:rsidRPr="00AA0E3E">
        <w:rPr>
          <w:rFonts w:ascii="Arial" w:hAnsi="Arial" w:cs="Arial"/>
          <w:sz w:val="20"/>
          <w:szCs w:val="20"/>
        </w:rPr>
        <w:t xml:space="preserve"> A 109E </w:t>
      </w:r>
      <w:r>
        <w:rPr>
          <w:rFonts w:ascii="Arial" w:hAnsi="Arial" w:cs="Arial"/>
          <w:sz w:val="20"/>
          <w:szCs w:val="20"/>
        </w:rPr>
        <w:t xml:space="preserve">reg. </w:t>
      </w:r>
      <w:r w:rsidRPr="00AA0E3E">
        <w:rPr>
          <w:rFonts w:ascii="Arial" w:hAnsi="Arial" w:cs="Arial"/>
          <w:sz w:val="20"/>
          <w:szCs w:val="20"/>
        </w:rPr>
        <w:t>S5-HPG in EC 135 P2i</w:t>
      </w:r>
      <w:r>
        <w:rPr>
          <w:rFonts w:ascii="Arial" w:hAnsi="Arial" w:cs="Arial"/>
          <w:sz w:val="20"/>
          <w:szCs w:val="20"/>
        </w:rPr>
        <w:t xml:space="preserve"> reg.</w:t>
      </w:r>
      <w:r w:rsidRPr="00AA0E3E">
        <w:rPr>
          <w:rFonts w:ascii="Arial" w:hAnsi="Arial" w:cs="Arial"/>
          <w:sz w:val="20"/>
          <w:szCs w:val="20"/>
        </w:rPr>
        <w:t xml:space="preserve"> S5-HPH</w:t>
      </w:r>
      <w:r w:rsidR="0092715E">
        <w:rPr>
          <w:rFonts w:ascii="Arial" w:hAnsi="Arial" w:cs="Arial"/>
          <w:sz w:val="20"/>
          <w:szCs w:val="20"/>
        </w:rPr>
        <w:t xml:space="preserve">: </w:t>
      </w:r>
      <w:r w:rsidR="0092715E">
        <w:rPr>
          <w:rFonts w:ascii="Arial" w:hAnsi="Arial" w:cs="Arial"/>
          <w:b/>
          <w:sz w:val="20"/>
          <w:szCs w:val="20"/>
        </w:rPr>
        <w:t>Evropa.</w:t>
      </w:r>
    </w:p>
    <w:p w14:paraId="70AD07A8" w14:textId="77777777" w:rsidR="0092715E" w:rsidRPr="00AA0E3E" w:rsidRDefault="0092715E" w:rsidP="00AA1D07">
      <w:pPr>
        <w:spacing w:line="260" w:lineRule="exact"/>
        <w:jc w:val="both"/>
        <w:rPr>
          <w:rFonts w:ascii="Arial" w:hAnsi="Arial" w:cs="Arial"/>
          <w:sz w:val="20"/>
          <w:szCs w:val="20"/>
        </w:rPr>
      </w:pPr>
    </w:p>
    <w:p w14:paraId="137655E7" w14:textId="7CDF8EF2"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277BE642" w14:textId="77777777" w:rsidR="0092715E" w:rsidRPr="00AA0E3E" w:rsidRDefault="0092715E" w:rsidP="00AA1D07">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BA3290" w:rsidRPr="00FB1230" w14:paraId="46527718" w14:textId="77777777" w:rsidTr="00FB1230">
        <w:trPr>
          <w:trHeight w:val="264"/>
        </w:trPr>
        <w:tc>
          <w:tcPr>
            <w:tcW w:w="372" w:type="dxa"/>
            <w:vMerge w:val="restart"/>
            <w:tcBorders>
              <w:top w:val="single" w:sz="8" w:space="0" w:color="auto"/>
              <w:left w:val="single" w:sz="8" w:space="0" w:color="auto"/>
              <w:bottom w:val="single" w:sz="4" w:space="0" w:color="auto"/>
              <w:right w:val="single" w:sz="4" w:space="0" w:color="auto"/>
            </w:tcBorders>
            <w:vAlign w:val="center"/>
          </w:tcPr>
          <w:p w14:paraId="3DCA3B16" w14:textId="561A9299" w:rsidR="00BA3290" w:rsidRPr="00FB1230" w:rsidRDefault="00BA3290" w:rsidP="00AA1D07">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vAlign w:val="center"/>
          </w:tcPr>
          <w:p w14:paraId="12498F5D"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vAlign w:val="center"/>
          </w:tcPr>
          <w:p w14:paraId="2B0DAA7E"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Namen uporabe</w:t>
            </w:r>
          </w:p>
        </w:tc>
      </w:tr>
      <w:tr w:rsidR="00BA3290" w:rsidRPr="00AA0E3E" w14:paraId="33ADD5C6" w14:textId="77777777" w:rsidTr="00FB123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4AFACF5" w14:textId="77777777" w:rsidR="00BA3290" w:rsidRPr="00AA0E3E" w:rsidRDefault="00BA3290" w:rsidP="00AA1D07">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428B19A8" w14:textId="77777777" w:rsidR="00BA3290" w:rsidRPr="00AA0E3E" w:rsidRDefault="00BA3290" w:rsidP="00AA1D07">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6D641606" w14:textId="77777777" w:rsidR="00BA3290" w:rsidRPr="00AA0E3E" w:rsidRDefault="00BA3290" w:rsidP="00AA1D07">
            <w:pPr>
              <w:spacing w:line="260" w:lineRule="exact"/>
              <w:rPr>
                <w:rFonts w:ascii="Arial" w:hAnsi="Arial" w:cs="Arial"/>
                <w:sz w:val="20"/>
                <w:szCs w:val="20"/>
              </w:rPr>
            </w:pPr>
          </w:p>
        </w:tc>
      </w:tr>
      <w:tr w:rsidR="00BA3290" w:rsidRPr="00AA0E3E" w14:paraId="0779AF24" w14:textId="77777777" w:rsidTr="00FB1230">
        <w:trPr>
          <w:trHeight w:val="589"/>
        </w:trPr>
        <w:tc>
          <w:tcPr>
            <w:tcW w:w="372" w:type="dxa"/>
            <w:tcBorders>
              <w:top w:val="single" w:sz="4" w:space="0" w:color="auto"/>
              <w:left w:val="single" w:sz="4" w:space="0" w:color="auto"/>
              <w:bottom w:val="single" w:sz="4" w:space="0" w:color="auto"/>
              <w:right w:val="single" w:sz="4" w:space="0" w:color="auto"/>
            </w:tcBorders>
            <w:noWrap/>
            <w:vAlign w:val="center"/>
          </w:tcPr>
          <w:p w14:paraId="650D2125" w14:textId="5E72680C" w:rsidR="00BA3290" w:rsidRPr="00AA0E3E" w:rsidRDefault="00D24523" w:rsidP="00AA1D07">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vAlign w:val="center"/>
          </w:tcPr>
          <w:p w14:paraId="43BD6B32" w14:textId="660E73E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 xml:space="preserve">S5 HPD </w:t>
            </w:r>
          </w:p>
        </w:tc>
        <w:tc>
          <w:tcPr>
            <w:tcW w:w="5953" w:type="dxa"/>
            <w:tcBorders>
              <w:top w:val="single" w:sz="4" w:space="0" w:color="auto"/>
              <w:left w:val="nil"/>
              <w:bottom w:val="single" w:sz="4" w:space="0" w:color="auto"/>
              <w:right w:val="single" w:sz="4" w:space="0" w:color="auto"/>
            </w:tcBorders>
            <w:vAlign w:val="center"/>
          </w:tcPr>
          <w:p w14:paraId="54C64670" w14:textId="4C9E434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437F9803" w14:textId="64167548"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55891865" w14:textId="7BE9CEDB"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094925A7" w14:textId="77777777" w:rsidTr="00FB1230">
        <w:trPr>
          <w:trHeight w:val="527"/>
        </w:trPr>
        <w:tc>
          <w:tcPr>
            <w:tcW w:w="372" w:type="dxa"/>
            <w:tcBorders>
              <w:top w:val="single" w:sz="4" w:space="0" w:color="auto"/>
              <w:left w:val="single" w:sz="4" w:space="0" w:color="auto"/>
              <w:bottom w:val="single" w:sz="4" w:space="0" w:color="auto"/>
              <w:right w:val="single" w:sz="4" w:space="0" w:color="auto"/>
            </w:tcBorders>
            <w:noWrap/>
            <w:vAlign w:val="center"/>
          </w:tcPr>
          <w:p w14:paraId="6240A063" w14:textId="5380E25F" w:rsidR="00BA3290" w:rsidRPr="00AA0E3E" w:rsidRDefault="00D24523" w:rsidP="00AA1D07">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noWrap/>
            <w:vAlign w:val="center"/>
          </w:tcPr>
          <w:p w14:paraId="6455EB87" w14:textId="1279299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S5 HPE</w:t>
            </w:r>
          </w:p>
        </w:tc>
        <w:tc>
          <w:tcPr>
            <w:tcW w:w="5953" w:type="dxa"/>
            <w:tcBorders>
              <w:top w:val="single" w:sz="4" w:space="0" w:color="auto"/>
              <w:left w:val="nil"/>
              <w:bottom w:val="single" w:sz="4" w:space="0" w:color="auto"/>
              <w:right w:val="single" w:sz="4" w:space="0" w:color="auto"/>
            </w:tcBorders>
            <w:vAlign w:val="center"/>
          </w:tcPr>
          <w:p w14:paraId="4F3973A8" w14:textId="6E87680F"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AA22E2"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6A16D729" w14:textId="1EF85146"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47EEC48C" w14:textId="77777777" w:rsidTr="00FB1230">
        <w:trPr>
          <w:trHeight w:val="541"/>
        </w:trPr>
        <w:tc>
          <w:tcPr>
            <w:tcW w:w="372" w:type="dxa"/>
            <w:tcBorders>
              <w:top w:val="single" w:sz="4" w:space="0" w:color="auto"/>
              <w:left w:val="single" w:sz="4" w:space="0" w:color="auto"/>
              <w:bottom w:val="single" w:sz="4" w:space="0" w:color="auto"/>
              <w:right w:val="single" w:sz="4" w:space="0" w:color="auto"/>
            </w:tcBorders>
            <w:noWrap/>
            <w:vAlign w:val="center"/>
          </w:tcPr>
          <w:p w14:paraId="56361E68" w14:textId="4D3E0A02" w:rsidR="00BA3290" w:rsidRPr="00AA0E3E" w:rsidRDefault="00D24523" w:rsidP="00AA1D07">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noWrap/>
            <w:vAlign w:val="center"/>
          </w:tcPr>
          <w:p w14:paraId="75395219" w14:textId="6012BB60"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 109E</w:t>
            </w:r>
            <w:r w:rsidR="00D24523">
              <w:rPr>
                <w:rFonts w:ascii="Arial" w:hAnsi="Arial" w:cs="Arial"/>
                <w:sz w:val="20"/>
                <w:szCs w:val="20"/>
              </w:rPr>
              <w:t xml:space="preserve">, </w:t>
            </w:r>
            <w:r w:rsidRPr="00AA0E3E">
              <w:rPr>
                <w:rFonts w:ascii="Arial" w:hAnsi="Arial" w:cs="Arial"/>
                <w:sz w:val="20"/>
                <w:szCs w:val="20"/>
              </w:rPr>
              <w:t>S5 HPG</w:t>
            </w:r>
          </w:p>
        </w:tc>
        <w:tc>
          <w:tcPr>
            <w:tcW w:w="5953" w:type="dxa"/>
            <w:tcBorders>
              <w:top w:val="single" w:sz="4" w:space="0" w:color="auto"/>
              <w:left w:val="nil"/>
              <w:bottom w:val="single" w:sz="4" w:space="0" w:color="auto"/>
              <w:right w:val="single" w:sz="4" w:space="0" w:color="auto"/>
            </w:tcBorders>
            <w:vAlign w:val="center"/>
          </w:tcPr>
          <w:p w14:paraId="330F6C83" w14:textId="08C6BE9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C2B8ED" w14:textId="4B89DCD3"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2. HNMP</w:t>
            </w:r>
          </w:p>
          <w:p w14:paraId="563D460C" w14:textId="61CE1D5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lastRenderedPageBreak/>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w:t>
            </w:r>
            <w:r w:rsidR="005E530F">
              <w:rPr>
                <w:rFonts w:ascii="Arial" w:hAnsi="Arial" w:cs="Arial"/>
                <w:sz w:val="20"/>
                <w:szCs w:val="20"/>
              </w:rPr>
              <w:t>p</w:t>
            </w:r>
            <w:r w:rsidRPr="00AA0E3E">
              <w:rPr>
                <w:rFonts w:ascii="Arial" w:hAnsi="Arial" w:cs="Arial"/>
                <w:sz w:val="20"/>
                <w:szCs w:val="20"/>
              </w:rPr>
              <w:t>revozi</w:t>
            </w:r>
          </w:p>
          <w:p w14:paraId="4412A667"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4. usposabljanje lastnega osebja LPE</w:t>
            </w:r>
          </w:p>
          <w:p w14:paraId="07B50E35" w14:textId="11E460DB" w:rsidR="001D03CF" w:rsidRPr="00AA0E3E" w:rsidRDefault="001D03CF" w:rsidP="00AA1D07">
            <w:pPr>
              <w:spacing w:line="260" w:lineRule="exact"/>
              <w:rPr>
                <w:rFonts w:ascii="Arial" w:hAnsi="Arial" w:cs="Arial"/>
                <w:sz w:val="20"/>
                <w:szCs w:val="20"/>
              </w:rPr>
            </w:pPr>
            <w:r>
              <w:rPr>
                <w:rFonts w:ascii="Arial" w:hAnsi="Arial" w:cs="Arial"/>
                <w:sz w:val="20"/>
                <w:szCs w:val="20"/>
              </w:rPr>
              <w:t>5. usposabljanje osebja izven LPE</w:t>
            </w:r>
          </w:p>
        </w:tc>
      </w:tr>
      <w:tr w:rsidR="00BA3290" w:rsidRPr="00AA0E3E" w14:paraId="38F144BE" w14:textId="77777777" w:rsidTr="00FB123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2DF6F8AA" w14:textId="49AB4B1C" w:rsidR="00BA3290" w:rsidRPr="00AA0E3E" w:rsidRDefault="00D24523" w:rsidP="00AA1D07">
            <w:pPr>
              <w:spacing w:line="260" w:lineRule="exact"/>
              <w:rPr>
                <w:rFonts w:ascii="Arial" w:hAnsi="Arial" w:cs="Arial"/>
                <w:sz w:val="20"/>
                <w:szCs w:val="20"/>
              </w:rPr>
            </w:pPr>
            <w:r>
              <w:rPr>
                <w:rFonts w:ascii="Arial" w:hAnsi="Arial" w:cs="Arial"/>
                <w:sz w:val="20"/>
                <w:szCs w:val="20"/>
              </w:rPr>
              <w:lastRenderedPageBreak/>
              <w:t>4</w:t>
            </w:r>
          </w:p>
        </w:tc>
        <w:tc>
          <w:tcPr>
            <w:tcW w:w="2334" w:type="dxa"/>
            <w:tcBorders>
              <w:top w:val="single" w:sz="4" w:space="0" w:color="auto"/>
              <w:left w:val="nil"/>
              <w:bottom w:val="single" w:sz="4" w:space="0" w:color="auto"/>
              <w:right w:val="single" w:sz="4" w:space="0" w:color="auto"/>
            </w:tcBorders>
            <w:noWrap/>
            <w:vAlign w:val="center"/>
          </w:tcPr>
          <w:p w14:paraId="76AE685F" w14:textId="5CFAA1A2"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EC 135 P2i, S5-HPH</w:t>
            </w:r>
          </w:p>
        </w:tc>
        <w:tc>
          <w:tcPr>
            <w:tcW w:w="5953" w:type="dxa"/>
            <w:tcBorders>
              <w:top w:val="single" w:sz="4" w:space="0" w:color="auto"/>
              <w:left w:val="nil"/>
              <w:bottom w:val="single" w:sz="4" w:space="0" w:color="auto"/>
              <w:right w:val="single" w:sz="4" w:space="0" w:color="auto"/>
            </w:tcBorders>
            <w:vAlign w:val="center"/>
          </w:tcPr>
          <w:p w14:paraId="1BE703D1" w14:textId="02E9792D"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51AFDE4D" w14:textId="51DA63C0"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088A33C8" w14:textId="60D66FF1"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bl>
    <w:p w14:paraId="28F700E0" w14:textId="049292CC" w:rsidR="00BA3290" w:rsidRPr="00AA0E3E" w:rsidRDefault="00BA3290" w:rsidP="00AA1D07">
      <w:pPr>
        <w:spacing w:line="260" w:lineRule="exact"/>
        <w:jc w:val="both"/>
        <w:rPr>
          <w:rFonts w:ascii="Arial" w:hAnsi="Arial" w:cs="Arial"/>
          <w:sz w:val="20"/>
          <w:szCs w:val="20"/>
        </w:rPr>
      </w:pPr>
    </w:p>
    <w:p w14:paraId="26E96AEB" w14:textId="4A92CBC1"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Krite </w:t>
      </w:r>
      <w:r w:rsidR="003A669E">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sidR="003A669E">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59A30ADD" w14:textId="4F59DD07" w:rsidR="00BA3290" w:rsidRPr="00AA0E3E" w:rsidRDefault="00BA3290" w:rsidP="00AA1D07">
      <w:pPr>
        <w:spacing w:line="260" w:lineRule="exact"/>
        <w:jc w:val="both"/>
        <w:rPr>
          <w:rFonts w:ascii="Arial" w:hAnsi="Arial" w:cs="Arial"/>
          <w:sz w:val="20"/>
          <w:szCs w:val="20"/>
        </w:rPr>
      </w:pPr>
    </w:p>
    <w:p w14:paraId="02F98F4D" w14:textId="77777777" w:rsidR="00BA3290" w:rsidRPr="00AA0E3E" w:rsidRDefault="00BA3290" w:rsidP="00AA1D07">
      <w:pPr>
        <w:spacing w:line="260" w:lineRule="exact"/>
        <w:rPr>
          <w:rFonts w:ascii="Arial" w:hAnsi="Arial" w:cs="Arial"/>
          <w:sz w:val="20"/>
          <w:szCs w:val="20"/>
        </w:rPr>
      </w:pPr>
    </w:p>
    <w:p w14:paraId="0E6745C4" w14:textId="40B0830F" w:rsidR="00824703" w:rsidRPr="00AA0E3E" w:rsidRDefault="00824703" w:rsidP="00AA1D07">
      <w:pPr>
        <w:spacing w:line="260" w:lineRule="exact"/>
        <w:rPr>
          <w:rFonts w:ascii="Arial" w:hAnsi="Arial" w:cs="Arial"/>
          <w:sz w:val="20"/>
          <w:szCs w:val="20"/>
        </w:rPr>
      </w:pPr>
    </w:p>
    <w:p w14:paraId="0BF121C5" w14:textId="3BC977A2" w:rsidR="00BA3290" w:rsidRPr="00AA0E3E" w:rsidRDefault="00BA3290" w:rsidP="00AA1D07">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0F5742" w:rsidRPr="00AA0E3E" w14:paraId="40CCD247" w14:textId="77777777" w:rsidTr="0059572B">
        <w:tc>
          <w:tcPr>
            <w:tcW w:w="4678" w:type="dxa"/>
          </w:tcPr>
          <w:p w14:paraId="14D73EC4"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208F9ED3"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Ponudnik-zavarovalnica</w:t>
            </w:r>
          </w:p>
        </w:tc>
      </w:tr>
      <w:tr w:rsidR="000F5742" w:rsidRPr="00AA0E3E" w14:paraId="1B71846C" w14:textId="77777777" w:rsidTr="0059572B">
        <w:tc>
          <w:tcPr>
            <w:tcW w:w="4678" w:type="dxa"/>
          </w:tcPr>
          <w:p w14:paraId="0CABCE87" w14:textId="77777777" w:rsidR="000F5742" w:rsidRPr="00AA0E3E" w:rsidRDefault="000F5742" w:rsidP="00AA1D07">
            <w:pPr>
              <w:spacing w:line="260" w:lineRule="exact"/>
              <w:rPr>
                <w:rFonts w:ascii="Arial" w:hAnsi="Arial" w:cs="Arial"/>
                <w:sz w:val="20"/>
                <w:szCs w:val="20"/>
              </w:rPr>
            </w:pPr>
          </w:p>
        </w:tc>
        <w:tc>
          <w:tcPr>
            <w:tcW w:w="4127" w:type="dxa"/>
          </w:tcPr>
          <w:p w14:paraId="361ED7A0" w14:textId="77777777" w:rsidR="000F5742" w:rsidRPr="00AA0E3E" w:rsidRDefault="000F5742" w:rsidP="00AA1D07">
            <w:pPr>
              <w:spacing w:line="260" w:lineRule="exact"/>
              <w:rPr>
                <w:rFonts w:ascii="Arial" w:hAnsi="Arial" w:cs="Arial"/>
                <w:sz w:val="20"/>
                <w:szCs w:val="20"/>
              </w:rPr>
            </w:pPr>
          </w:p>
          <w:p w14:paraId="5842F302"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Žig in podpis:</w:t>
            </w:r>
          </w:p>
        </w:tc>
      </w:tr>
    </w:tbl>
    <w:p w14:paraId="3AFF497C" w14:textId="43F2AC46" w:rsidR="00BA3290" w:rsidRDefault="00BA3290" w:rsidP="00AA1D07">
      <w:pPr>
        <w:spacing w:line="260" w:lineRule="exact"/>
        <w:rPr>
          <w:rFonts w:ascii="Arial" w:hAnsi="Arial" w:cs="Arial"/>
          <w:sz w:val="20"/>
          <w:szCs w:val="20"/>
        </w:rPr>
      </w:pPr>
    </w:p>
    <w:p w14:paraId="4FC7D1FF" w14:textId="3FCFF1F0" w:rsidR="004D2968" w:rsidRDefault="004D2968">
      <w:pPr>
        <w:spacing w:after="160" w:line="259" w:lineRule="auto"/>
        <w:rPr>
          <w:rFonts w:ascii="Arial" w:hAnsi="Arial" w:cs="Arial"/>
          <w:sz w:val="20"/>
          <w:szCs w:val="20"/>
        </w:rPr>
      </w:pPr>
      <w:r>
        <w:rPr>
          <w:rFonts w:ascii="Arial" w:hAnsi="Arial" w:cs="Arial"/>
          <w:sz w:val="20"/>
          <w:szCs w:val="20"/>
        </w:rPr>
        <w:br w:type="page"/>
      </w:r>
    </w:p>
    <w:p w14:paraId="27EFF081" w14:textId="17BDB063" w:rsidR="004D2968" w:rsidRPr="00AA0E3E" w:rsidRDefault="004D2968" w:rsidP="00374E36">
      <w:pPr>
        <w:pStyle w:val="Odstavekseznama"/>
        <w:keepNext/>
        <w:spacing w:line="260" w:lineRule="exact"/>
        <w:ind w:left="0"/>
        <w:rPr>
          <w:rFonts w:cs="Arial"/>
          <w:b/>
          <w:szCs w:val="20"/>
        </w:rPr>
      </w:pPr>
      <w:r>
        <w:rPr>
          <w:rFonts w:cs="Arial"/>
          <w:b/>
          <w:szCs w:val="20"/>
        </w:rPr>
        <w:lastRenderedPageBreak/>
        <w:t xml:space="preserve">SKLOP 2: </w:t>
      </w:r>
      <w:r w:rsidRPr="00AA0E3E">
        <w:rPr>
          <w:rFonts w:cs="Arial"/>
          <w:b/>
          <w:szCs w:val="20"/>
        </w:rPr>
        <w:t xml:space="preserve">ZAVAROVANJE ODGOVORNOSTI </w:t>
      </w:r>
      <w:r>
        <w:rPr>
          <w:rFonts w:cs="Arial"/>
          <w:b/>
          <w:szCs w:val="20"/>
        </w:rPr>
        <w:t xml:space="preserve">LASTNIKA in KASKO ZAVAROVNJE </w:t>
      </w:r>
      <w:r w:rsidR="00374E36">
        <w:rPr>
          <w:rFonts w:cs="Arial"/>
          <w:b/>
          <w:szCs w:val="20"/>
        </w:rPr>
        <w:t xml:space="preserve">3 </w:t>
      </w:r>
      <w:r w:rsidRPr="00AA0E3E">
        <w:rPr>
          <w:rFonts w:cs="Arial"/>
          <w:b/>
          <w:szCs w:val="20"/>
        </w:rPr>
        <w:t>HELIKOPTERJEV</w:t>
      </w:r>
      <w:r>
        <w:rPr>
          <w:rFonts w:cs="Arial"/>
          <w:b/>
          <w:szCs w:val="20"/>
        </w:rPr>
        <w:t xml:space="preserve"> AW 169</w:t>
      </w:r>
    </w:p>
    <w:p w14:paraId="3AEA3FC2" w14:textId="77777777" w:rsidR="004D2968" w:rsidRPr="0059572B" w:rsidRDefault="004D2968" w:rsidP="004D2968">
      <w:pPr>
        <w:spacing w:line="260" w:lineRule="exact"/>
        <w:jc w:val="both"/>
        <w:rPr>
          <w:rFonts w:ascii="Arial" w:hAnsi="Arial" w:cs="Arial"/>
          <w:b/>
          <w:sz w:val="20"/>
          <w:szCs w:val="20"/>
        </w:rPr>
      </w:pPr>
    </w:p>
    <w:p w14:paraId="479CC679" w14:textId="7F7001AB" w:rsidR="004D2968" w:rsidRPr="00AA0E3E" w:rsidRDefault="004D2968" w:rsidP="004D2968">
      <w:pPr>
        <w:spacing w:line="260" w:lineRule="exact"/>
        <w:rPr>
          <w:rFonts w:ascii="Arial" w:hAnsi="Arial" w:cs="Arial"/>
          <w:b/>
          <w:sz w:val="20"/>
          <w:szCs w:val="20"/>
        </w:rPr>
      </w:pPr>
      <w:r w:rsidRPr="00AA0E3E">
        <w:rPr>
          <w:rFonts w:ascii="Arial" w:hAnsi="Arial" w:cs="Arial"/>
          <w:b/>
          <w:sz w:val="20"/>
          <w:szCs w:val="20"/>
        </w:rPr>
        <w:t>Zavarovalno obdobje 1. 10. 202</w:t>
      </w:r>
      <w:r w:rsidR="003D7987">
        <w:rPr>
          <w:rFonts w:ascii="Arial" w:hAnsi="Arial" w:cs="Arial"/>
          <w:b/>
          <w:sz w:val="20"/>
          <w:szCs w:val="20"/>
        </w:rPr>
        <w:t>6</w:t>
      </w:r>
      <w:r w:rsidRPr="00AA0E3E">
        <w:rPr>
          <w:rFonts w:ascii="Arial" w:hAnsi="Arial" w:cs="Arial"/>
          <w:b/>
          <w:sz w:val="20"/>
          <w:szCs w:val="20"/>
        </w:rPr>
        <w:t xml:space="preserve"> od 00.00 ure do 30. 9. 202</w:t>
      </w:r>
      <w:r w:rsidR="003D7987">
        <w:rPr>
          <w:rFonts w:ascii="Arial" w:hAnsi="Arial" w:cs="Arial"/>
          <w:b/>
          <w:sz w:val="20"/>
          <w:szCs w:val="20"/>
        </w:rPr>
        <w:t>7</w:t>
      </w:r>
      <w:r w:rsidRPr="00AA0E3E">
        <w:rPr>
          <w:rFonts w:ascii="Arial" w:hAnsi="Arial" w:cs="Arial"/>
          <w:b/>
          <w:sz w:val="20"/>
          <w:szCs w:val="20"/>
        </w:rPr>
        <w:t xml:space="preserve"> do 24.00 ure</w:t>
      </w:r>
    </w:p>
    <w:p w14:paraId="6476F75B" w14:textId="77777777" w:rsidR="004D2968" w:rsidRPr="00AA0E3E" w:rsidRDefault="004D2968" w:rsidP="004D2968">
      <w:pPr>
        <w:spacing w:line="260" w:lineRule="exact"/>
        <w:jc w:val="both"/>
        <w:rPr>
          <w:rFonts w:ascii="Arial" w:hAnsi="Arial" w:cs="Arial"/>
          <w:b/>
          <w:sz w:val="20"/>
          <w:szCs w:val="20"/>
        </w:rPr>
      </w:pPr>
    </w:p>
    <w:p w14:paraId="42FC5160" w14:textId="19CE2AB0" w:rsidR="004D2968" w:rsidRPr="00AA0E3E" w:rsidRDefault="004D2968" w:rsidP="004D2968">
      <w:pPr>
        <w:spacing w:line="260" w:lineRule="exact"/>
        <w:jc w:val="both"/>
        <w:rPr>
          <w:rFonts w:ascii="Arial" w:hAnsi="Arial" w:cs="Arial"/>
          <w:b/>
          <w:sz w:val="20"/>
          <w:szCs w:val="20"/>
        </w:rPr>
      </w:pPr>
      <w:r w:rsidRPr="00AA0E3E">
        <w:rPr>
          <w:rFonts w:ascii="Arial" w:hAnsi="Arial" w:cs="Arial"/>
          <w:b/>
          <w:sz w:val="20"/>
          <w:szCs w:val="20"/>
        </w:rPr>
        <w:t>Geografsko območje uporabe (zavarovalno območje kritja): Evropa.</w:t>
      </w:r>
    </w:p>
    <w:p w14:paraId="64CA9841" w14:textId="4EF76224" w:rsidR="004D2968" w:rsidRDefault="004D2968" w:rsidP="004D2968">
      <w:pPr>
        <w:spacing w:line="260" w:lineRule="exact"/>
        <w:rPr>
          <w:rFonts w:ascii="Arial" w:hAnsi="Arial" w:cs="Arial"/>
          <w:b/>
          <w:sz w:val="20"/>
          <w:szCs w:val="20"/>
        </w:rPr>
      </w:pPr>
    </w:p>
    <w:p w14:paraId="037CECED" w14:textId="77777777" w:rsidR="004D2968" w:rsidRPr="00AA0E3E" w:rsidRDefault="004D2968" w:rsidP="004D2968">
      <w:pPr>
        <w:spacing w:line="260" w:lineRule="exact"/>
        <w:rPr>
          <w:rFonts w:ascii="Arial" w:hAnsi="Arial" w:cs="Arial"/>
          <w:b/>
          <w:sz w:val="20"/>
          <w:szCs w:val="20"/>
        </w:rPr>
      </w:pPr>
    </w:p>
    <w:p w14:paraId="302AED87" w14:textId="0F65C9B2" w:rsidR="004D2968" w:rsidRPr="004D2968" w:rsidRDefault="004D2968" w:rsidP="004D2968">
      <w:pPr>
        <w:pStyle w:val="Odstavekseznama"/>
        <w:numPr>
          <w:ilvl w:val="0"/>
          <w:numId w:val="26"/>
        </w:numPr>
        <w:spacing w:line="260" w:lineRule="exact"/>
        <w:rPr>
          <w:rFonts w:cs="Arial"/>
          <w:b/>
          <w:szCs w:val="20"/>
        </w:rPr>
      </w:pPr>
      <w:r w:rsidRPr="004D2968">
        <w:rPr>
          <w:rFonts w:cs="Arial"/>
          <w:b/>
          <w:szCs w:val="20"/>
        </w:rPr>
        <w:t>Zavarovanje odgovornosti lastnika</w:t>
      </w:r>
    </w:p>
    <w:p w14:paraId="30125FBD" w14:textId="77777777" w:rsidR="004D2968" w:rsidRDefault="004D2968" w:rsidP="004D2968">
      <w:pPr>
        <w:spacing w:line="260" w:lineRule="exact"/>
        <w:jc w:val="both"/>
        <w:rPr>
          <w:rFonts w:ascii="Arial" w:hAnsi="Arial" w:cs="Arial"/>
          <w:sz w:val="20"/>
          <w:szCs w:val="20"/>
        </w:rPr>
      </w:pPr>
    </w:p>
    <w:p w14:paraId="4B3FE149" w14:textId="79E70E09"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6CB28808" w14:textId="77777777" w:rsidR="004D2968" w:rsidRPr="00AA0E3E" w:rsidRDefault="004D2968" w:rsidP="004D2968">
      <w:pPr>
        <w:spacing w:line="260" w:lineRule="exact"/>
        <w:jc w:val="both"/>
        <w:rPr>
          <w:rFonts w:ascii="Arial" w:hAnsi="Arial" w:cs="Arial"/>
          <w:sz w:val="20"/>
          <w:szCs w:val="20"/>
        </w:rPr>
      </w:pPr>
    </w:p>
    <w:p w14:paraId="181984EF"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260D7933" w14:textId="77777777" w:rsidR="004D2968" w:rsidRPr="00AA0E3E" w:rsidRDefault="004D2968" w:rsidP="004D2968">
      <w:pPr>
        <w:spacing w:line="260" w:lineRule="exact"/>
        <w:jc w:val="both"/>
        <w:rPr>
          <w:rFonts w:ascii="Arial" w:hAnsi="Arial" w:cs="Arial"/>
          <w:sz w:val="20"/>
          <w:szCs w:val="20"/>
        </w:rPr>
      </w:pPr>
    </w:p>
    <w:p w14:paraId="6DEF7217"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Pr>
          <w:rStyle w:val="Sprotnaopomba-sklic"/>
          <w:rFonts w:ascii="Arial" w:hAnsi="Arial" w:cs="Arial"/>
          <w:sz w:val="20"/>
          <w:szCs w:val="20"/>
        </w:rPr>
        <w:footnoteReference w:id="2"/>
      </w:r>
      <w:r w:rsidRPr="00AA0E3E">
        <w:rPr>
          <w:rFonts w:ascii="Arial" w:hAnsi="Arial" w:cs="Arial"/>
          <w:sz w:val="20"/>
          <w:szCs w:val="20"/>
        </w:rPr>
        <w:t>. Prav tako se za potnike štejejo tako zaposleni naročnika, kot tudi drugi.</w:t>
      </w:r>
    </w:p>
    <w:p w14:paraId="15F8D106" w14:textId="77777777" w:rsidR="004D2968" w:rsidRPr="00AA0E3E" w:rsidRDefault="004D2968" w:rsidP="004D2968">
      <w:pPr>
        <w:spacing w:line="260" w:lineRule="exact"/>
        <w:jc w:val="both"/>
        <w:rPr>
          <w:rFonts w:ascii="Arial" w:hAnsi="Arial" w:cs="Arial"/>
          <w:sz w:val="20"/>
          <w:szCs w:val="20"/>
        </w:rPr>
      </w:pPr>
    </w:p>
    <w:p w14:paraId="05777F9E"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 na helikopterjih, v skladu z Operativnim priročnikom LPE in za delo na helikopterju potrebujejo odobritev s strani vodstva LPE.</w:t>
      </w:r>
    </w:p>
    <w:p w14:paraId="546778DC" w14:textId="77777777" w:rsidR="004D2968" w:rsidRPr="00AA0E3E" w:rsidRDefault="004D2968" w:rsidP="004D2968">
      <w:pPr>
        <w:spacing w:line="260" w:lineRule="exact"/>
        <w:jc w:val="both"/>
        <w:rPr>
          <w:rFonts w:ascii="Arial" w:hAnsi="Arial" w:cs="Arial"/>
          <w:sz w:val="20"/>
          <w:szCs w:val="20"/>
        </w:rPr>
      </w:pPr>
    </w:p>
    <w:p w14:paraId="20946D0F" w14:textId="77777777" w:rsidR="004D2968" w:rsidRPr="00AA0E3E"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7928A9D1"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807C12C" w14:textId="40E0F9FD"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w:t>
      </w:r>
      <w:r w:rsidRPr="00287278">
        <w:rPr>
          <w:rFonts w:ascii="Arial" w:hAnsi="Arial" w:cs="Arial"/>
          <w:color w:val="FF0000"/>
          <w:sz w:val="20"/>
          <w:szCs w:val="20"/>
        </w:rPr>
        <w:t>1.</w:t>
      </w:r>
      <w:r w:rsidR="00287278" w:rsidRPr="00287278">
        <w:rPr>
          <w:rFonts w:ascii="Arial" w:hAnsi="Arial" w:cs="Arial"/>
          <w:color w:val="FF0000"/>
          <w:sz w:val="20"/>
          <w:szCs w:val="20"/>
        </w:rPr>
        <w:t>519</w:t>
      </w:r>
      <w:r w:rsidRPr="00287278">
        <w:rPr>
          <w:rFonts w:ascii="Arial" w:hAnsi="Arial" w:cs="Arial"/>
          <w:color w:val="FF0000"/>
          <w:sz w:val="20"/>
          <w:szCs w:val="20"/>
        </w:rPr>
        <w:t xml:space="preserve"> </w:t>
      </w:r>
      <w:r w:rsidRPr="00AA0E3E">
        <w:rPr>
          <w:rFonts w:ascii="Arial" w:hAnsi="Arial" w:cs="Arial"/>
          <w:sz w:val="20"/>
          <w:szCs w:val="20"/>
        </w:rPr>
        <w:t>SDR po potniku (prtljaga);</w:t>
      </w:r>
    </w:p>
    <w:p w14:paraId="4C8A6D68" w14:textId="52A38AD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w:t>
      </w:r>
      <w:r w:rsidRPr="00287278">
        <w:rPr>
          <w:rFonts w:ascii="Arial" w:hAnsi="Arial" w:cs="Arial"/>
          <w:color w:val="FF0000"/>
          <w:sz w:val="20"/>
          <w:szCs w:val="20"/>
        </w:rPr>
        <w:t>2</w:t>
      </w:r>
      <w:r w:rsidR="00287278" w:rsidRPr="00287278">
        <w:rPr>
          <w:rFonts w:ascii="Arial" w:hAnsi="Arial" w:cs="Arial"/>
          <w:color w:val="FF0000"/>
          <w:sz w:val="20"/>
          <w:szCs w:val="20"/>
        </w:rPr>
        <w:t>6</w:t>
      </w:r>
      <w:r w:rsidRPr="00AA0E3E">
        <w:rPr>
          <w:rFonts w:ascii="Arial" w:hAnsi="Arial" w:cs="Arial"/>
          <w:sz w:val="20"/>
          <w:szCs w:val="20"/>
        </w:rPr>
        <w:t xml:space="preserve"> SDR za kg tovora.</w:t>
      </w:r>
    </w:p>
    <w:p w14:paraId="75940000" w14:textId="77777777" w:rsidR="004D2968" w:rsidRPr="00AA0E3E" w:rsidRDefault="004D2968" w:rsidP="004D2968">
      <w:pPr>
        <w:spacing w:line="260" w:lineRule="exact"/>
        <w:ind w:left="708"/>
        <w:jc w:val="both"/>
        <w:rPr>
          <w:rFonts w:ascii="Arial" w:hAnsi="Arial" w:cs="Arial"/>
          <w:sz w:val="20"/>
          <w:szCs w:val="20"/>
        </w:rPr>
      </w:pPr>
    </w:p>
    <w:p w14:paraId="716C235C" w14:textId="639B5451" w:rsidR="004D2968" w:rsidRPr="004D2968"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w:t>
      </w:r>
      <w:r w:rsidR="002A01CB">
        <w:rPr>
          <w:rFonts w:ascii="Arial" w:hAnsi="Arial" w:cs="Arial"/>
          <w:sz w:val="20"/>
          <w:szCs w:val="20"/>
        </w:rPr>
        <w:t xml:space="preserve"> (za vsak helikopter)</w:t>
      </w:r>
      <w:r w:rsidRPr="00AA0E3E">
        <w:rPr>
          <w:rFonts w:ascii="Arial" w:hAnsi="Arial" w:cs="Arial"/>
          <w:sz w:val="20"/>
          <w:szCs w:val="20"/>
        </w:rPr>
        <w:t>:</w:t>
      </w:r>
      <w:r w:rsidR="002A01CB">
        <w:rPr>
          <w:rFonts w:ascii="Arial" w:hAnsi="Arial" w:cs="Arial"/>
          <w:sz w:val="20"/>
          <w:szCs w:val="20"/>
        </w:rPr>
        <w:t xml:space="preserve"> </w:t>
      </w:r>
      <w:r w:rsidR="002A01CB" w:rsidRPr="00FB1230">
        <w:rPr>
          <w:rFonts w:ascii="Arial" w:hAnsi="Arial" w:cs="Arial"/>
          <w:b/>
          <w:sz w:val="20"/>
          <w:szCs w:val="20"/>
        </w:rPr>
        <w:t>7.000.000,00 SDR</w:t>
      </w:r>
      <w:r w:rsidR="002A01CB">
        <w:rPr>
          <w:rFonts w:ascii="Arial" w:hAnsi="Arial" w:cs="Arial"/>
          <w:b/>
          <w:sz w:val="20"/>
          <w:szCs w:val="20"/>
        </w:rPr>
        <w:t>.</w:t>
      </w:r>
    </w:p>
    <w:p w14:paraId="6D0CFC1C" w14:textId="77777777" w:rsidR="004D2968" w:rsidRDefault="004D2968" w:rsidP="004D2968">
      <w:pPr>
        <w:spacing w:line="260" w:lineRule="exact"/>
        <w:ind w:left="708"/>
        <w:jc w:val="both"/>
        <w:rPr>
          <w:rFonts w:ascii="Arial" w:hAnsi="Arial" w:cs="Arial"/>
          <w:sz w:val="20"/>
          <w:szCs w:val="20"/>
        </w:rPr>
      </w:pPr>
    </w:p>
    <w:p w14:paraId="2630B5E9" w14:textId="1B4DF6B6" w:rsidR="004D2968" w:rsidRPr="00AA0E3E" w:rsidRDefault="004D2968" w:rsidP="004D2968">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r w:rsidR="002A01CB">
        <w:rPr>
          <w:rFonts w:ascii="Arial" w:hAnsi="Arial" w:cs="Arial"/>
          <w:sz w:val="20"/>
          <w:szCs w:val="20"/>
        </w:rPr>
        <w:t xml:space="preserve"> </w:t>
      </w:r>
      <w:r w:rsidR="002A01CB">
        <w:rPr>
          <w:rFonts w:ascii="Arial" w:hAnsi="Arial" w:cs="Arial"/>
          <w:b/>
          <w:sz w:val="20"/>
          <w:szCs w:val="20"/>
        </w:rPr>
        <w:t>Evropa.</w:t>
      </w:r>
    </w:p>
    <w:p w14:paraId="7AD96057" w14:textId="77777777" w:rsidR="004D2968" w:rsidRPr="00AA0E3E" w:rsidRDefault="004D2968" w:rsidP="004D2968">
      <w:pPr>
        <w:spacing w:line="260" w:lineRule="exact"/>
        <w:jc w:val="both"/>
        <w:rPr>
          <w:rFonts w:ascii="Arial" w:hAnsi="Arial" w:cs="Arial"/>
          <w:sz w:val="20"/>
          <w:szCs w:val="20"/>
        </w:rPr>
      </w:pPr>
    </w:p>
    <w:p w14:paraId="0051EAC9"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61A8DA30" w14:textId="77777777" w:rsidR="004D2968" w:rsidRPr="00AA0E3E" w:rsidRDefault="004D2968" w:rsidP="004D2968">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4D2968" w:rsidRPr="00FB1230" w14:paraId="2C983E6F" w14:textId="77777777" w:rsidTr="002C0200">
        <w:trPr>
          <w:trHeight w:val="264"/>
        </w:trPr>
        <w:tc>
          <w:tcPr>
            <w:tcW w:w="372" w:type="dxa"/>
            <w:vMerge w:val="restart"/>
            <w:tcBorders>
              <w:top w:val="single" w:sz="8" w:space="0" w:color="auto"/>
              <w:left w:val="single" w:sz="8" w:space="0" w:color="auto"/>
              <w:bottom w:val="single" w:sz="4" w:space="0" w:color="auto"/>
              <w:right w:val="single" w:sz="4" w:space="0" w:color="auto"/>
            </w:tcBorders>
            <w:vAlign w:val="center"/>
          </w:tcPr>
          <w:p w14:paraId="25C753FC" w14:textId="77777777" w:rsidR="004D2968" w:rsidRPr="00FB1230" w:rsidRDefault="004D2968" w:rsidP="002C0200">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vAlign w:val="center"/>
          </w:tcPr>
          <w:p w14:paraId="6AEDA5AA"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vAlign w:val="center"/>
          </w:tcPr>
          <w:p w14:paraId="39F950A9"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Namen uporabe</w:t>
            </w:r>
          </w:p>
        </w:tc>
      </w:tr>
      <w:tr w:rsidR="004D2968" w:rsidRPr="00AA0E3E" w14:paraId="18CEE697" w14:textId="77777777" w:rsidTr="002C020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79FF666" w14:textId="77777777" w:rsidR="004D2968" w:rsidRPr="00AA0E3E" w:rsidRDefault="004D2968" w:rsidP="002C0200">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7EBC8B3B" w14:textId="77777777" w:rsidR="004D2968" w:rsidRPr="00AA0E3E" w:rsidRDefault="004D2968" w:rsidP="002C0200">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22365105" w14:textId="77777777" w:rsidR="004D2968" w:rsidRPr="00AA0E3E" w:rsidRDefault="004D2968" w:rsidP="002C0200">
            <w:pPr>
              <w:spacing w:line="260" w:lineRule="exact"/>
              <w:rPr>
                <w:rFonts w:ascii="Arial" w:hAnsi="Arial" w:cs="Arial"/>
                <w:sz w:val="20"/>
                <w:szCs w:val="20"/>
              </w:rPr>
            </w:pPr>
          </w:p>
        </w:tc>
      </w:tr>
      <w:tr w:rsidR="004D2968" w:rsidRPr="00AA0E3E" w14:paraId="1D8DA34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0D981FCB" w14:textId="3974FF90" w:rsidR="004D2968" w:rsidRPr="00AA0E3E" w:rsidRDefault="002A01CB" w:rsidP="002C0200">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noWrap/>
            <w:vAlign w:val="center"/>
          </w:tcPr>
          <w:p w14:paraId="20086931"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S5-HPI</w:t>
            </w:r>
          </w:p>
        </w:tc>
        <w:tc>
          <w:tcPr>
            <w:tcW w:w="5953" w:type="dxa"/>
            <w:vMerge w:val="restart"/>
            <w:tcBorders>
              <w:top w:val="single" w:sz="4" w:space="0" w:color="auto"/>
              <w:left w:val="nil"/>
              <w:right w:val="single" w:sz="4" w:space="0" w:color="auto"/>
            </w:tcBorders>
            <w:vAlign w:val="center"/>
          </w:tcPr>
          <w:p w14:paraId="7DB84A59"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1. policijske naloge</w:t>
            </w:r>
            <w:r>
              <w:rPr>
                <w:rFonts w:ascii="Arial" w:hAnsi="Arial" w:cs="Arial"/>
                <w:sz w:val="20"/>
                <w:szCs w:val="20"/>
              </w:rPr>
              <w:t xml:space="preserve"> in druge naloge iz pristojnosti LPE</w:t>
            </w:r>
          </w:p>
          <w:p w14:paraId="22093876"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2. HNMP</w:t>
            </w:r>
          </w:p>
          <w:p w14:paraId="56C7D1B8"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prevozi</w:t>
            </w:r>
          </w:p>
          <w:p w14:paraId="4AC56B4A"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4. </w:t>
            </w:r>
            <w:r>
              <w:rPr>
                <w:rFonts w:ascii="Arial" w:hAnsi="Arial" w:cs="Arial"/>
                <w:sz w:val="20"/>
                <w:szCs w:val="20"/>
              </w:rPr>
              <w:t>naloge</w:t>
            </w:r>
            <w:r w:rsidRPr="00AA0E3E">
              <w:rPr>
                <w:rFonts w:ascii="Arial" w:hAnsi="Arial" w:cs="Arial"/>
                <w:sz w:val="20"/>
                <w:szCs w:val="20"/>
              </w:rPr>
              <w:t xml:space="preserve"> GRS</w:t>
            </w:r>
          </w:p>
          <w:p w14:paraId="12B1E1D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5. druge naloge zaščite in reševanja</w:t>
            </w:r>
          </w:p>
          <w:p w14:paraId="4D325E95" w14:textId="77777777" w:rsidR="004D2968" w:rsidRDefault="004D2968" w:rsidP="002C0200">
            <w:pPr>
              <w:spacing w:line="260" w:lineRule="exact"/>
              <w:rPr>
                <w:rFonts w:ascii="Arial" w:hAnsi="Arial" w:cs="Arial"/>
                <w:sz w:val="20"/>
                <w:szCs w:val="20"/>
              </w:rPr>
            </w:pPr>
            <w:r w:rsidRPr="00AA0E3E">
              <w:rPr>
                <w:rFonts w:ascii="Arial" w:hAnsi="Arial" w:cs="Arial"/>
                <w:sz w:val="20"/>
                <w:szCs w:val="20"/>
              </w:rPr>
              <w:t>6. usposabljanje lastnega osebja LPE</w:t>
            </w:r>
          </w:p>
          <w:p w14:paraId="206353AC"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7. usposabljanje osebja izven LPE</w:t>
            </w:r>
          </w:p>
        </w:tc>
      </w:tr>
      <w:tr w:rsidR="004D2968" w:rsidRPr="00AA0E3E" w14:paraId="33F1C5F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5DBDEB07" w14:textId="4E83F3CF" w:rsidR="004D2968" w:rsidRPr="00AA0E3E" w:rsidRDefault="002A01CB" w:rsidP="002C0200">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noWrap/>
            <w:vAlign w:val="center"/>
          </w:tcPr>
          <w:p w14:paraId="59EE5EA2"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S5-HPJ</w:t>
            </w:r>
          </w:p>
        </w:tc>
        <w:tc>
          <w:tcPr>
            <w:tcW w:w="5953" w:type="dxa"/>
            <w:vMerge/>
            <w:tcBorders>
              <w:left w:val="nil"/>
              <w:right w:val="single" w:sz="4" w:space="0" w:color="auto"/>
            </w:tcBorders>
            <w:vAlign w:val="center"/>
          </w:tcPr>
          <w:p w14:paraId="28B146B1" w14:textId="77777777" w:rsidR="004D2968" w:rsidRPr="00AA0E3E" w:rsidRDefault="004D2968" w:rsidP="002C0200">
            <w:pPr>
              <w:spacing w:line="260" w:lineRule="exact"/>
              <w:rPr>
                <w:rFonts w:ascii="Arial" w:hAnsi="Arial" w:cs="Arial"/>
                <w:sz w:val="20"/>
                <w:szCs w:val="20"/>
              </w:rPr>
            </w:pPr>
          </w:p>
        </w:tc>
      </w:tr>
      <w:tr w:rsidR="004D2968" w:rsidRPr="00AA0E3E" w14:paraId="36B262DE"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noWrap/>
            <w:vAlign w:val="center"/>
          </w:tcPr>
          <w:p w14:paraId="5D44BAD8" w14:textId="5A63DBF1" w:rsidR="004D2968" w:rsidRPr="00AA0E3E" w:rsidRDefault="002A01CB" w:rsidP="002C0200">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noWrap/>
            <w:vAlign w:val="center"/>
          </w:tcPr>
          <w:p w14:paraId="30C0E50F"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S5-HPL</w:t>
            </w:r>
          </w:p>
        </w:tc>
        <w:tc>
          <w:tcPr>
            <w:tcW w:w="5953" w:type="dxa"/>
            <w:vMerge/>
            <w:tcBorders>
              <w:left w:val="nil"/>
              <w:bottom w:val="single" w:sz="4" w:space="0" w:color="auto"/>
              <w:right w:val="single" w:sz="4" w:space="0" w:color="auto"/>
            </w:tcBorders>
            <w:vAlign w:val="center"/>
          </w:tcPr>
          <w:p w14:paraId="73203C33" w14:textId="77777777" w:rsidR="004D2968" w:rsidRPr="00AA0E3E" w:rsidRDefault="004D2968" w:rsidP="002C0200">
            <w:pPr>
              <w:spacing w:line="260" w:lineRule="exact"/>
              <w:rPr>
                <w:rFonts w:ascii="Arial" w:hAnsi="Arial" w:cs="Arial"/>
                <w:sz w:val="20"/>
                <w:szCs w:val="20"/>
              </w:rPr>
            </w:pPr>
          </w:p>
        </w:tc>
      </w:tr>
    </w:tbl>
    <w:p w14:paraId="7487BFAD" w14:textId="77777777" w:rsidR="004D2968" w:rsidRPr="00AA0E3E" w:rsidRDefault="004D2968" w:rsidP="004D2968">
      <w:pPr>
        <w:spacing w:line="260" w:lineRule="exact"/>
        <w:jc w:val="both"/>
        <w:rPr>
          <w:rFonts w:ascii="Arial" w:hAnsi="Arial" w:cs="Arial"/>
          <w:sz w:val="20"/>
          <w:szCs w:val="20"/>
        </w:rPr>
      </w:pPr>
    </w:p>
    <w:p w14:paraId="16D158AB"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lastRenderedPageBreak/>
        <w:t xml:space="preserve">Krite </w:t>
      </w:r>
      <w:r>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784365AB" w14:textId="0DF8F23B" w:rsidR="004D2968" w:rsidRDefault="004D2968" w:rsidP="004D2968">
      <w:pPr>
        <w:spacing w:line="260" w:lineRule="exact"/>
        <w:jc w:val="both"/>
        <w:rPr>
          <w:rFonts w:ascii="Arial" w:hAnsi="Arial" w:cs="Arial"/>
          <w:sz w:val="20"/>
          <w:szCs w:val="20"/>
        </w:rPr>
      </w:pPr>
    </w:p>
    <w:p w14:paraId="2271779C" w14:textId="76065BA8" w:rsidR="002A01CB" w:rsidRDefault="002A01CB" w:rsidP="004D2968">
      <w:pPr>
        <w:spacing w:line="260" w:lineRule="exact"/>
        <w:jc w:val="both"/>
        <w:rPr>
          <w:rFonts w:ascii="Arial" w:hAnsi="Arial" w:cs="Arial"/>
          <w:sz w:val="20"/>
          <w:szCs w:val="20"/>
        </w:rPr>
      </w:pPr>
    </w:p>
    <w:p w14:paraId="6480D386" w14:textId="000EAE78" w:rsidR="002A01CB" w:rsidRPr="004D2968" w:rsidRDefault="002A01CB" w:rsidP="002A01CB">
      <w:pPr>
        <w:pStyle w:val="Odstavekseznama"/>
        <w:numPr>
          <w:ilvl w:val="0"/>
          <w:numId w:val="26"/>
        </w:numPr>
        <w:spacing w:line="260" w:lineRule="exact"/>
        <w:rPr>
          <w:rFonts w:cs="Arial"/>
          <w:b/>
          <w:szCs w:val="20"/>
        </w:rPr>
      </w:pPr>
      <w:r>
        <w:rPr>
          <w:rFonts w:cs="Arial"/>
          <w:b/>
          <w:szCs w:val="20"/>
        </w:rPr>
        <w:t>Kasko zavarovanje</w:t>
      </w:r>
    </w:p>
    <w:p w14:paraId="3D3FA927" w14:textId="77777777" w:rsidR="002A01CB" w:rsidRDefault="002A01CB" w:rsidP="002A01CB">
      <w:pPr>
        <w:spacing w:line="260" w:lineRule="exact"/>
        <w:jc w:val="both"/>
        <w:rPr>
          <w:rFonts w:ascii="Arial" w:hAnsi="Arial" w:cs="Arial"/>
          <w:sz w:val="20"/>
          <w:szCs w:val="20"/>
        </w:rPr>
      </w:pPr>
    </w:p>
    <w:p w14:paraId="4C1D4E03" w14:textId="4694AB60" w:rsidR="002A01CB" w:rsidRPr="00AA0E3E" w:rsidRDefault="002A01CB" w:rsidP="002A01CB">
      <w:pPr>
        <w:spacing w:line="260" w:lineRule="exact"/>
        <w:jc w:val="both"/>
        <w:rPr>
          <w:rFonts w:ascii="Arial" w:hAnsi="Arial" w:cs="Arial"/>
          <w:sz w:val="20"/>
          <w:szCs w:val="20"/>
        </w:rPr>
      </w:pPr>
      <w:r>
        <w:rPr>
          <w:rFonts w:ascii="Arial" w:hAnsi="Arial" w:cs="Arial"/>
          <w:sz w:val="20"/>
          <w:szCs w:val="20"/>
        </w:rPr>
        <w:t xml:space="preserve">Kasko zavarovanje </w:t>
      </w:r>
      <w:r w:rsidRPr="00AA0E3E">
        <w:rPr>
          <w:rFonts w:ascii="Arial" w:hAnsi="Arial" w:cs="Arial"/>
          <w:sz w:val="20"/>
          <w:szCs w:val="20"/>
        </w:rPr>
        <w:t>vključuje kri</w:t>
      </w:r>
      <w:r>
        <w:rPr>
          <w:rFonts w:ascii="Arial" w:hAnsi="Arial" w:cs="Arial"/>
          <w:sz w:val="20"/>
          <w:szCs w:val="20"/>
        </w:rPr>
        <w:t>t</w:t>
      </w:r>
      <w:r w:rsidRPr="00AA0E3E">
        <w:rPr>
          <w:rFonts w:ascii="Arial" w:hAnsi="Arial" w:cs="Arial"/>
          <w:sz w:val="20"/>
          <w:szCs w:val="20"/>
        </w:rPr>
        <w:t>je rizika poškodb, uničenja ali izgube helikopterja (popolne ali delne) in njegove namenske opreme zaradi nenadnega in nepričakovanega dogodka, nastalega v času leta, vožnje po tleh (</w:t>
      </w:r>
      <w:proofErr w:type="spellStart"/>
      <w:r w:rsidRPr="00AA0E3E">
        <w:rPr>
          <w:rFonts w:ascii="Arial" w:hAnsi="Arial" w:cs="Arial"/>
          <w:sz w:val="20"/>
          <w:szCs w:val="20"/>
        </w:rPr>
        <w:t>ta</w:t>
      </w:r>
      <w:r>
        <w:rPr>
          <w:rFonts w:ascii="Arial" w:hAnsi="Arial" w:cs="Arial"/>
          <w:sz w:val="20"/>
          <w:szCs w:val="20"/>
        </w:rPr>
        <w:t>x</w:t>
      </w:r>
      <w:r w:rsidRPr="00AA0E3E">
        <w:rPr>
          <w:rFonts w:ascii="Arial" w:hAnsi="Arial" w:cs="Arial"/>
          <w:sz w:val="20"/>
          <w:szCs w:val="20"/>
        </w:rPr>
        <w:t>ing</w:t>
      </w:r>
      <w:proofErr w:type="spellEnd"/>
      <w:r w:rsidRPr="00AA0E3E">
        <w:rPr>
          <w:rFonts w:ascii="Arial" w:hAnsi="Arial" w:cs="Arial"/>
          <w:sz w:val="20"/>
          <w:szCs w:val="20"/>
        </w:rPr>
        <w:t>), oskrbe in mirovanja.</w:t>
      </w:r>
    </w:p>
    <w:p w14:paraId="1B469944" w14:textId="77777777" w:rsidR="002A01CB" w:rsidRPr="00AA0E3E" w:rsidRDefault="002A01CB" w:rsidP="002A01CB">
      <w:pPr>
        <w:spacing w:line="260" w:lineRule="exact"/>
        <w:jc w:val="both"/>
        <w:rPr>
          <w:rFonts w:ascii="Arial" w:hAnsi="Arial" w:cs="Arial"/>
          <w:sz w:val="20"/>
          <w:szCs w:val="20"/>
        </w:rPr>
      </w:pPr>
    </w:p>
    <w:p w14:paraId="24C78B28" w14:textId="57AD75BC" w:rsidR="00D53405" w:rsidRPr="005E530F" w:rsidRDefault="00D53405" w:rsidP="002A01CB">
      <w:pPr>
        <w:spacing w:line="260" w:lineRule="exact"/>
        <w:jc w:val="both"/>
        <w:rPr>
          <w:rFonts w:ascii="Arial" w:hAnsi="Arial" w:cs="Arial"/>
          <w:sz w:val="20"/>
          <w:szCs w:val="20"/>
        </w:rPr>
      </w:pPr>
      <w:r w:rsidRPr="005E530F">
        <w:rPr>
          <w:rFonts w:ascii="Arial" w:hAnsi="Arial" w:cs="Arial"/>
          <w:sz w:val="20"/>
          <w:szCs w:val="20"/>
        </w:rPr>
        <w:t>Zavarovanje obsega kritje navedenih rizikov za vse dele, ki so vgrajeni v oziroma na helikopter ali pa so del helikopterja v času nastanka škodnega dogodka, in z njim povezane stroške storitev.</w:t>
      </w:r>
    </w:p>
    <w:p w14:paraId="0AAAD3D9" w14:textId="77777777" w:rsidR="002A01CB" w:rsidRPr="00AA0E3E" w:rsidRDefault="002A01CB" w:rsidP="002A01CB">
      <w:pPr>
        <w:spacing w:line="260" w:lineRule="exact"/>
        <w:jc w:val="both"/>
        <w:rPr>
          <w:rFonts w:ascii="Arial" w:hAnsi="Arial" w:cs="Arial"/>
          <w:sz w:val="20"/>
          <w:szCs w:val="20"/>
        </w:rPr>
      </w:pPr>
    </w:p>
    <w:p w14:paraId="568DF017" w14:textId="04B515BF" w:rsidR="002A01CB" w:rsidRPr="00AA0E3E" w:rsidRDefault="002A01CB" w:rsidP="002A01CB">
      <w:pPr>
        <w:spacing w:line="260" w:lineRule="exact"/>
        <w:jc w:val="both"/>
        <w:rPr>
          <w:rFonts w:ascii="Arial" w:hAnsi="Arial" w:cs="Arial"/>
          <w:sz w:val="20"/>
          <w:szCs w:val="20"/>
        </w:rPr>
      </w:pPr>
      <w:r w:rsidRPr="002A01CB">
        <w:rPr>
          <w:rFonts w:ascii="Arial" w:hAnsi="Arial" w:cs="Arial"/>
          <w:b/>
          <w:sz w:val="20"/>
          <w:szCs w:val="20"/>
        </w:rPr>
        <w:t>Odbitna franšiz</w:t>
      </w:r>
      <w:r>
        <w:rPr>
          <w:rFonts w:ascii="Arial" w:hAnsi="Arial" w:cs="Arial"/>
          <w:b/>
          <w:sz w:val="20"/>
          <w:szCs w:val="20"/>
        </w:rPr>
        <w:t>a:</w:t>
      </w:r>
      <w:r>
        <w:rPr>
          <w:rFonts w:ascii="Arial" w:hAnsi="Arial" w:cs="Arial"/>
          <w:sz w:val="20"/>
          <w:szCs w:val="20"/>
        </w:rPr>
        <w:t xml:space="preserve"> 2,5</w:t>
      </w:r>
      <w:r w:rsidRPr="002A01CB">
        <w:rPr>
          <w:rFonts w:ascii="Arial" w:hAnsi="Arial" w:cs="Arial"/>
          <w:sz w:val="20"/>
          <w:szCs w:val="20"/>
        </w:rPr>
        <w:t xml:space="preserve"> % od vrednosti zavarovalne vsote helikopterja</w:t>
      </w:r>
      <w:r w:rsidRPr="00AA0E3E">
        <w:rPr>
          <w:rFonts w:ascii="Arial" w:hAnsi="Arial" w:cs="Arial"/>
          <w:sz w:val="20"/>
          <w:szCs w:val="20"/>
        </w:rPr>
        <w:t>.</w:t>
      </w:r>
    </w:p>
    <w:p w14:paraId="1E408E68" w14:textId="77777777" w:rsidR="002A01CB" w:rsidRPr="00AA0E3E" w:rsidRDefault="002A01CB" w:rsidP="002A01CB">
      <w:pPr>
        <w:spacing w:line="260" w:lineRule="exact"/>
        <w:jc w:val="both"/>
        <w:rPr>
          <w:rFonts w:ascii="Arial" w:hAnsi="Arial" w:cs="Arial"/>
          <w:sz w:val="20"/>
          <w:szCs w:val="20"/>
        </w:rPr>
      </w:pPr>
    </w:p>
    <w:p w14:paraId="2DA3DC69" w14:textId="77777777" w:rsidR="002A01CB" w:rsidRPr="00AA0E3E" w:rsidRDefault="002A01CB" w:rsidP="002A01CB">
      <w:pPr>
        <w:spacing w:line="260" w:lineRule="exact"/>
        <w:jc w:val="both"/>
        <w:rPr>
          <w:rFonts w:ascii="Arial" w:hAnsi="Arial" w:cs="Arial"/>
          <w:sz w:val="20"/>
          <w:szCs w:val="20"/>
        </w:rPr>
      </w:pPr>
      <w:r w:rsidRPr="00AA0E3E">
        <w:rPr>
          <w:rFonts w:ascii="Arial" w:hAnsi="Arial" w:cs="Arial"/>
          <w:sz w:val="20"/>
          <w:szCs w:val="20"/>
        </w:rPr>
        <w:t>Ponudba mora vključevati tudi zavarovalno premijo oz. premijsko stopnjo za čas mirovanja (</w:t>
      </w:r>
      <w:proofErr w:type="spellStart"/>
      <w:r w:rsidRPr="00AA0E3E">
        <w:rPr>
          <w:rFonts w:ascii="Arial" w:hAnsi="Arial" w:cs="Arial"/>
          <w:sz w:val="20"/>
          <w:szCs w:val="20"/>
        </w:rPr>
        <w:t>ground</w:t>
      </w:r>
      <w:proofErr w:type="spellEnd"/>
      <w:r w:rsidRPr="00AA0E3E">
        <w:rPr>
          <w:rFonts w:ascii="Arial" w:hAnsi="Arial" w:cs="Arial"/>
          <w:sz w:val="20"/>
          <w:szCs w:val="20"/>
        </w:rPr>
        <w:t xml:space="preserve"> </w:t>
      </w:r>
      <w:proofErr w:type="spellStart"/>
      <w:r w:rsidRPr="00AA0E3E">
        <w:rPr>
          <w:rFonts w:ascii="Arial" w:hAnsi="Arial" w:cs="Arial"/>
          <w:sz w:val="20"/>
          <w:szCs w:val="20"/>
        </w:rPr>
        <w:t>risks</w:t>
      </w:r>
      <w:proofErr w:type="spellEnd"/>
      <w:r w:rsidRPr="00AA0E3E">
        <w:rPr>
          <w:rFonts w:ascii="Arial" w:hAnsi="Arial" w:cs="Arial"/>
          <w:sz w:val="20"/>
          <w:szCs w:val="20"/>
        </w:rPr>
        <w:t xml:space="preserve">), z navedbo pogojev za njeno uveljavljanje (npr.: minimalno obdobje mirovanja, obveznost predhodnega obveščanja, </w:t>
      </w:r>
      <w:proofErr w:type="spellStart"/>
      <w:r w:rsidRPr="00AA0E3E">
        <w:rPr>
          <w:rFonts w:ascii="Arial" w:hAnsi="Arial" w:cs="Arial"/>
          <w:sz w:val="20"/>
          <w:szCs w:val="20"/>
        </w:rPr>
        <w:t>idr</w:t>
      </w:r>
      <w:proofErr w:type="spellEnd"/>
      <w:r w:rsidRPr="00AA0E3E">
        <w:rPr>
          <w:rFonts w:ascii="Arial" w:hAnsi="Arial" w:cs="Arial"/>
          <w:sz w:val="20"/>
          <w:szCs w:val="20"/>
        </w:rPr>
        <w:t>).</w:t>
      </w:r>
    </w:p>
    <w:p w14:paraId="4DF276B4" w14:textId="486E5770" w:rsidR="002A01CB" w:rsidRDefault="002A01CB" w:rsidP="002A01CB">
      <w:pPr>
        <w:spacing w:line="260" w:lineRule="exact"/>
        <w:jc w:val="both"/>
        <w:rPr>
          <w:rFonts w:ascii="Arial" w:hAnsi="Arial" w:cs="Arial"/>
          <w:sz w:val="20"/>
          <w:szCs w:val="20"/>
        </w:rPr>
      </w:pPr>
    </w:p>
    <w:p w14:paraId="4CA0513F" w14:textId="77777777" w:rsidR="004D2968" w:rsidRPr="00AA0E3E" w:rsidRDefault="004D2968" w:rsidP="004D2968">
      <w:pPr>
        <w:spacing w:line="260" w:lineRule="exact"/>
        <w:rPr>
          <w:rFonts w:ascii="Arial" w:hAnsi="Arial" w:cs="Arial"/>
          <w:sz w:val="20"/>
          <w:szCs w:val="20"/>
        </w:rPr>
      </w:pPr>
    </w:p>
    <w:p w14:paraId="3D59CF1B" w14:textId="77777777" w:rsidR="004D2968" w:rsidRPr="00AA0E3E" w:rsidRDefault="004D2968" w:rsidP="004D2968">
      <w:pPr>
        <w:spacing w:line="260" w:lineRule="exact"/>
        <w:rPr>
          <w:rFonts w:ascii="Arial" w:hAnsi="Arial" w:cs="Arial"/>
          <w:sz w:val="20"/>
          <w:szCs w:val="20"/>
        </w:rPr>
      </w:pPr>
    </w:p>
    <w:p w14:paraId="396B03E5" w14:textId="77777777" w:rsidR="004D2968" w:rsidRPr="00AA0E3E" w:rsidRDefault="004D2968" w:rsidP="004D2968">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4D2968" w:rsidRPr="00AA0E3E" w14:paraId="27C59EAE" w14:textId="77777777" w:rsidTr="002C0200">
        <w:tc>
          <w:tcPr>
            <w:tcW w:w="4678" w:type="dxa"/>
          </w:tcPr>
          <w:p w14:paraId="59812DC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4BC6E17F"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Ponudnik-zavarovalnica</w:t>
            </w:r>
          </w:p>
        </w:tc>
      </w:tr>
      <w:tr w:rsidR="004D2968" w:rsidRPr="00AA0E3E" w14:paraId="4D5E5153" w14:textId="77777777" w:rsidTr="002C0200">
        <w:tc>
          <w:tcPr>
            <w:tcW w:w="4678" w:type="dxa"/>
          </w:tcPr>
          <w:p w14:paraId="63652F02" w14:textId="77777777" w:rsidR="004D2968" w:rsidRPr="00AA0E3E" w:rsidRDefault="004D2968" w:rsidP="002C0200">
            <w:pPr>
              <w:spacing w:line="260" w:lineRule="exact"/>
              <w:rPr>
                <w:rFonts w:ascii="Arial" w:hAnsi="Arial" w:cs="Arial"/>
                <w:sz w:val="20"/>
                <w:szCs w:val="20"/>
              </w:rPr>
            </w:pPr>
          </w:p>
        </w:tc>
        <w:tc>
          <w:tcPr>
            <w:tcW w:w="4127" w:type="dxa"/>
          </w:tcPr>
          <w:p w14:paraId="3BC9499A" w14:textId="77777777" w:rsidR="004D2968" w:rsidRPr="00AA0E3E" w:rsidRDefault="004D2968" w:rsidP="002C0200">
            <w:pPr>
              <w:spacing w:line="260" w:lineRule="exact"/>
              <w:rPr>
                <w:rFonts w:ascii="Arial" w:hAnsi="Arial" w:cs="Arial"/>
                <w:sz w:val="20"/>
                <w:szCs w:val="20"/>
              </w:rPr>
            </w:pPr>
          </w:p>
          <w:p w14:paraId="341965A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Žig in podpis:</w:t>
            </w:r>
          </w:p>
        </w:tc>
      </w:tr>
    </w:tbl>
    <w:p w14:paraId="3662AED3" w14:textId="77777777" w:rsidR="004D2968" w:rsidRPr="00AA0E3E" w:rsidRDefault="004D2968" w:rsidP="004D2968">
      <w:pPr>
        <w:spacing w:line="260" w:lineRule="exact"/>
        <w:rPr>
          <w:rFonts w:ascii="Arial" w:hAnsi="Arial" w:cs="Arial"/>
          <w:sz w:val="20"/>
          <w:szCs w:val="20"/>
        </w:rPr>
      </w:pPr>
    </w:p>
    <w:sectPr w:rsidR="004D2968" w:rsidRPr="00AA0E3E"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900F4" w14:textId="77777777" w:rsidR="00945349" w:rsidRDefault="00945349">
      <w:pPr>
        <w:spacing w:line="240" w:lineRule="auto"/>
      </w:pPr>
      <w:r>
        <w:separator/>
      </w:r>
    </w:p>
  </w:endnote>
  <w:endnote w:type="continuationSeparator" w:id="0">
    <w:p w14:paraId="044CD1EF" w14:textId="77777777" w:rsidR="00945349" w:rsidRDefault="00945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A3290" w:rsidRDefault="00BA329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A3290" w:rsidRDefault="00BA32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7A3DEAF" w:rsidR="00BA3290" w:rsidRPr="006222D5" w:rsidRDefault="00BA32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224A">
      <w:rPr>
        <w:rFonts w:ascii="Arial" w:hAnsi="Arial" w:cs="Arial"/>
        <w:noProof/>
        <w:sz w:val="20"/>
        <w:szCs w:val="20"/>
      </w:rPr>
      <w:t>6</w:t>
    </w:r>
    <w:r w:rsidRPr="006222D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DB4EA" w14:textId="77777777" w:rsidR="00945349" w:rsidRDefault="00945349">
      <w:pPr>
        <w:spacing w:line="240" w:lineRule="auto"/>
      </w:pPr>
      <w:r>
        <w:separator/>
      </w:r>
    </w:p>
  </w:footnote>
  <w:footnote w:type="continuationSeparator" w:id="0">
    <w:p w14:paraId="767F21B2" w14:textId="77777777" w:rsidR="00945349" w:rsidRDefault="00945349">
      <w:pPr>
        <w:spacing w:line="240" w:lineRule="auto"/>
      </w:pPr>
      <w:r>
        <w:continuationSeparator/>
      </w:r>
    </w:p>
  </w:footnote>
  <w:footnote w:id="1">
    <w:p w14:paraId="1D981ED2" w14:textId="3A6050BD" w:rsidR="003A669E" w:rsidRPr="003A669E" w:rsidRDefault="003A669E" w:rsidP="003A669E">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sidR="001D03CF">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 w:id="2">
    <w:p w14:paraId="02D9AE0C" w14:textId="77777777" w:rsidR="004D2968" w:rsidRPr="003A669E" w:rsidRDefault="004D2968" w:rsidP="004D2968">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A3290" w:rsidRDefault="00BA32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A3290" w:rsidRDefault="00BA32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F25"/>
    <w:multiLevelType w:val="hybridMultilevel"/>
    <w:tmpl w:val="EBFCA8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8457F74"/>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420645"/>
    <w:multiLevelType w:val="hybridMultilevel"/>
    <w:tmpl w:val="A0681E4A"/>
    <w:lvl w:ilvl="0" w:tplc="04240001">
      <w:start w:val="1"/>
      <w:numFmt w:val="bullet"/>
      <w:lvlText w:val=""/>
      <w:lvlJc w:val="left"/>
      <w:pPr>
        <w:tabs>
          <w:tab w:val="num" w:pos="720"/>
        </w:tabs>
        <w:ind w:left="720" w:hanging="360"/>
      </w:pPr>
      <w:rPr>
        <w:rFonts w:ascii="Symbol" w:hAnsi="Symbol" w:hint="default"/>
      </w:rPr>
    </w:lvl>
    <w:lvl w:ilvl="1" w:tplc="535EA428">
      <w:start w:val="6"/>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05025F"/>
    <w:multiLevelType w:val="hybridMultilevel"/>
    <w:tmpl w:val="37FAD6B0"/>
    <w:lvl w:ilvl="0" w:tplc="9A8C63B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09537C9"/>
    <w:multiLevelType w:val="hybridMultilevel"/>
    <w:tmpl w:val="EFAEAAC6"/>
    <w:lvl w:ilvl="0" w:tplc="4B9AE3EE">
      <w:numFmt w:val="bullet"/>
      <w:lvlText w:val="-"/>
      <w:lvlJc w:val="left"/>
      <w:pPr>
        <w:ind w:left="780" w:hanging="360"/>
      </w:pPr>
      <w:rPr>
        <w:rFonts w:ascii="Arial" w:eastAsia="Times New Roman" w:hAnsi="Arial" w:cs="Aria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3EF516D"/>
    <w:multiLevelType w:val="hybridMultilevel"/>
    <w:tmpl w:val="11E856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B4E1E"/>
    <w:multiLevelType w:val="hybridMultilevel"/>
    <w:tmpl w:val="2BD0428C"/>
    <w:lvl w:ilvl="0" w:tplc="FFFFFFFF">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633DB9"/>
    <w:multiLevelType w:val="hybridMultilevel"/>
    <w:tmpl w:val="118A56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B7A3447"/>
    <w:multiLevelType w:val="multilevel"/>
    <w:tmpl w:val="E940C1F8"/>
    <w:lvl w:ilvl="0">
      <w:start w:val="1"/>
      <w:numFmt w:val="decimal"/>
      <w:lvlText w:val="%1."/>
      <w:lvlJc w:val="left"/>
      <w:pPr>
        <w:ind w:left="360" w:hanging="360"/>
      </w:pPr>
      <w:rPr>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4247AF4"/>
    <w:multiLevelType w:val="hybridMultilevel"/>
    <w:tmpl w:val="874264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737369"/>
    <w:multiLevelType w:val="hybridMultilevel"/>
    <w:tmpl w:val="45680DBC"/>
    <w:lvl w:ilvl="0" w:tplc="B0C4DE64">
      <w:start w:val="1"/>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2" w15:restartNumberingAfterBreak="0">
    <w:nsid w:val="403D1D0B"/>
    <w:multiLevelType w:val="hybridMultilevel"/>
    <w:tmpl w:val="A6742196"/>
    <w:lvl w:ilvl="0" w:tplc="0424000F">
      <w:start w:val="1"/>
      <w:numFmt w:val="decimal"/>
      <w:lvlText w:val="%1."/>
      <w:lvlJc w:val="left"/>
      <w:pPr>
        <w:tabs>
          <w:tab w:val="num" w:pos="840"/>
        </w:tabs>
        <w:ind w:left="840" w:hanging="360"/>
      </w:pPr>
    </w:lvl>
    <w:lvl w:ilvl="1" w:tplc="04240019" w:tentative="1">
      <w:start w:val="1"/>
      <w:numFmt w:val="lowerLetter"/>
      <w:lvlText w:val="%2."/>
      <w:lvlJc w:val="left"/>
      <w:pPr>
        <w:tabs>
          <w:tab w:val="num" w:pos="1560"/>
        </w:tabs>
        <w:ind w:left="1560" w:hanging="360"/>
      </w:pPr>
    </w:lvl>
    <w:lvl w:ilvl="2" w:tplc="0424001B" w:tentative="1">
      <w:start w:val="1"/>
      <w:numFmt w:val="lowerRoman"/>
      <w:lvlText w:val="%3."/>
      <w:lvlJc w:val="right"/>
      <w:pPr>
        <w:tabs>
          <w:tab w:val="num" w:pos="2280"/>
        </w:tabs>
        <w:ind w:left="2280" w:hanging="180"/>
      </w:pPr>
    </w:lvl>
    <w:lvl w:ilvl="3" w:tplc="0424000F" w:tentative="1">
      <w:start w:val="1"/>
      <w:numFmt w:val="decimal"/>
      <w:lvlText w:val="%4."/>
      <w:lvlJc w:val="left"/>
      <w:pPr>
        <w:tabs>
          <w:tab w:val="num" w:pos="3000"/>
        </w:tabs>
        <w:ind w:left="3000" w:hanging="360"/>
      </w:pPr>
    </w:lvl>
    <w:lvl w:ilvl="4" w:tplc="04240019" w:tentative="1">
      <w:start w:val="1"/>
      <w:numFmt w:val="lowerLetter"/>
      <w:lvlText w:val="%5."/>
      <w:lvlJc w:val="left"/>
      <w:pPr>
        <w:tabs>
          <w:tab w:val="num" w:pos="3720"/>
        </w:tabs>
        <w:ind w:left="3720" w:hanging="360"/>
      </w:pPr>
    </w:lvl>
    <w:lvl w:ilvl="5" w:tplc="0424001B" w:tentative="1">
      <w:start w:val="1"/>
      <w:numFmt w:val="lowerRoman"/>
      <w:lvlText w:val="%6."/>
      <w:lvlJc w:val="right"/>
      <w:pPr>
        <w:tabs>
          <w:tab w:val="num" w:pos="4440"/>
        </w:tabs>
        <w:ind w:left="4440" w:hanging="180"/>
      </w:pPr>
    </w:lvl>
    <w:lvl w:ilvl="6" w:tplc="0424000F" w:tentative="1">
      <w:start w:val="1"/>
      <w:numFmt w:val="decimal"/>
      <w:lvlText w:val="%7."/>
      <w:lvlJc w:val="left"/>
      <w:pPr>
        <w:tabs>
          <w:tab w:val="num" w:pos="5160"/>
        </w:tabs>
        <w:ind w:left="5160" w:hanging="360"/>
      </w:pPr>
    </w:lvl>
    <w:lvl w:ilvl="7" w:tplc="04240019" w:tentative="1">
      <w:start w:val="1"/>
      <w:numFmt w:val="lowerLetter"/>
      <w:lvlText w:val="%8."/>
      <w:lvlJc w:val="left"/>
      <w:pPr>
        <w:tabs>
          <w:tab w:val="num" w:pos="5880"/>
        </w:tabs>
        <w:ind w:left="5880" w:hanging="360"/>
      </w:pPr>
    </w:lvl>
    <w:lvl w:ilvl="8" w:tplc="0424001B" w:tentative="1">
      <w:start w:val="1"/>
      <w:numFmt w:val="lowerRoman"/>
      <w:lvlText w:val="%9."/>
      <w:lvlJc w:val="right"/>
      <w:pPr>
        <w:tabs>
          <w:tab w:val="num" w:pos="6600"/>
        </w:tabs>
        <w:ind w:left="6600" w:hanging="180"/>
      </w:pPr>
    </w:lvl>
  </w:abstractNum>
  <w:abstractNum w:abstractNumId="13" w15:restartNumberingAfterBreak="0">
    <w:nsid w:val="445F44DD"/>
    <w:multiLevelType w:val="hybridMultilevel"/>
    <w:tmpl w:val="5B367A8C"/>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401EF6"/>
    <w:multiLevelType w:val="hybridMultilevel"/>
    <w:tmpl w:val="0704975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A097D73"/>
    <w:multiLevelType w:val="hybridMultilevel"/>
    <w:tmpl w:val="F392B1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CD3ECA"/>
    <w:multiLevelType w:val="hybridMultilevel"/>
    <w:tmpl w:val="D5920326"/>
    <w:lvl w:ilvl="0" w:tplc="64744066">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D3C36AF"/>
    <w:multiLevelType w:val="hybridMultilevel"/>
    <w:tmpl w:val="869CB12C"/>
    <w:lvl w:ilvl="0" w:tplc="B0C4DE6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7B34AF"/>
    <w:multiLevelType w:val="hybridMultilevel"/>
    <w:tmpl w:val="DB26D14E"/>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4E375C88"/>
    <w:multiLevelType w:val="hybridMultilevel"/>
    <w:tmpl w:val="2A5A217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2BB273B"/>
    <w:multiLevelType w:val="hybridMultilevel"/>
    <w:tmpl w:val="755CD8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D640B18"/>
    <w:multiLevelType w:val="hybridMultilevel"/>
    <w:tmpl w:val="996C722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845077"/>
    <w:multiLevelType w:val="hybridMultilevel"/>
    <w:tmpl w:val="D54C531C"/>
    <w:lvl w:ilvl="0" w:tplc="4B9AE3EE">
      <w:numFmt w:val="bullet"/>
      <w:lvlText w:val="-"/>
      <w:lvlJc w:val="left"/>
      <w:pPr>
        <w:tabs>
          <w:tab w:val="num" w:pos="360"/>
        </w:tabs>
        <w:ind w:left="360" w:hanging="360"/>
      </w:pPr>
      <w:rPr>
        <w:rFonts w:ascii="Arial" w:eastAsia="Times New Roman" w:hAnsi="Arial" w:cs="Arial" w:hint="default"/>
      </w:rPr>
    </w:lvl>
    <w:lvl w:ilvl="1" w:tplc="0424000F">
      <w:start w:val="1"/>
      <w:numFmt w:val="decimal"/>
      <w:lvlText w:val="%2."/>
      <w:lvlJc w:val="left"/>
      <w:pPr>
        <w:tabs>
          <w:tab w:val="num" w:pos="360"/>
        </w:tabs>
        <w:ind w:left="360" w:hanging="360"/>
      </w:pPr>
      <w:rPr>
        <w:rFonts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6A214115"/>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665C6E"/>
    <w:multiLevelType w:val="hybridMultilevel"/>
    <w:tmpl w:val="4FC6EBE4"/>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A3058FD"/>
    <w:multiLevelType w:val="hybridMultilevel"/>
    <w:tmpl w:val="49DCF1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81829484">
    <w:abstractNumId w:val="25"/>
  </w:num>
  <w:num w:numId="2" w16cid:durableId="547376146">
    <w:abstractNumId w:val="3"/>
  </w:num>
  <w:num w:numId="3" w16cid:durableId="52196684">
    <w:abstractNumId w:val="10"/>
  </w:num>
  <w:num w:numId="4" w16cid:durableId="685331659">
    <w:abstractNumId w:val="6"/>
  </w:num>
  <w:num w:numId="5" w16cid:durableId="1595434112">
    <w:abstractNumId w:val="24"/>
  </w:num>
  <w:num w:numId="6" w16cid:durableId="778641459">
    <w:abstractNumId w:val="0"/>
  </w:num>
  <w:num w:numId="7" w16cid:durableId="723649327">
    <w:abstractNumId w:val="20"/>
  </w:num>
  <w:num w:numId="8" w16cid:durableId="706181664">
    <w:abstractNumId w:val="2"/>
  </w:num>
  <w:num w:numId="9" w16cid:durableId="46491573">
    <w:abstractNumId w:val="14"/>
  </w:num>
  <w:num w:numId="10" w16cid:durableId="2124037963">
    <w:abstractNumId w:val="18"/>
  </w:num>
  <w:num w:numId="11" w16cid:durableId="1539658262">
    <w:abstractNumId w:val="12"/>
  </w:num>
  <w:num w:numId="12" w16cid:durableId="1529368988">
    <w:abstractNumId w:val="5"/>
  </w:num>
  <w:num w:numId="13" w16cid:durableId="548763764">
    <w:abstractNumId w:val="15"/>
  </w:num>
  <w:num w:numId="14" w16cid:durableId="539786499">
    <w:abstractNumId w:val="4"/>
  </w:num>
  <w:num w:numId="15" w16cid:durableId="1553151386">
    <w:abstractNumId w:val="26"/>
  </w:num>
  <w:num w:numId="16" w16cid:durableId="579019413">
    <w:abstractNumId w:val="7"/>
  </w:num>
  <w:num w:numId="17" w16cid:durableId="1142500353">
    <w:abstractNumId w:val="13"/>
  </w:num>
  <w:num w:numId="18" w16cid:durableId="127481057">
    <w:abstractNumId w:val="9"/>
  </w:num>
  <w:num w:numId="19" w16cid:durableId="718742613">
    <w:abstractNumId w:val="11"/>
  </w:num>
  <w:num w:numId="20" w16cid:durableId="1826579626">
    <w:abstractNumId w:val="17"/>
  </w:num>
  <w:num w:numId="21" w16cid:durableId="1775200882">
    <w:abstractNumId w:val="22"/>
  </w:num>
  <w:num w:numId="22" w16cid:durableId="1462117929">
    <w:abstractNumId w:val="19"/>
  </w:num>
  <w:num w:numId="23" w16cid:durableId="2016497563">
    <w:abstractNumId w:val="8"/>
  </w:num>
  <w:num w:numId="24" w16cid:durableId="809789641">
    <w:abstractNumId w:val="21"/>
  </w:num>
  <w:num w:numId="25" w16cid:durableId="881012989">
    <w:abstractNumId w:val="16"/>
  </w:num>
  <w:num w:numId="26" w16cid:durableId="1501579221">
    <w:abstractNumId w:val="1"/>
  </w:num>
  <w:num w:numId="27" w16cid:durableId="50386538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166"/>
    <w:rsid w:val="00023D2F"/>
    <w:rsid w:val="000310FB"/>
    <w:rsid w:val="00034992"/>
    <w:rsid w:val="00041769"/>
    <w:rsid w:val="000424EF"/>
    <w:rsid w:val="00043246"/>
    <w:rsid w:val="00064474"/>
    <w:rsid w:val="0007696C"/>
    <w:rsid w:val="000B23B9"/>
    <w:rsid w:val="000F5742"/>
    <w:rsid w:val="00104142"/>
    <w:rsid w:val="00144C67"/>
    <w:rsid w:val="00195BB9"/>
    <w:rsid w:val="001D03CF"/>
    <w:rsid w:val="002153E2"/>
    <w:rsid w:val="002544D5"/>
    <w:rsid w:val="00272902"/>
    <w:rsid w:val="00280665"/>
    <w:rsid w:val="00287278"/>
    <w:rsid w:val="00292211"/>
    <w:rsid w:val="002A01CB"/>
    <w:rsid w:val="002A63B3"/>
    <w:rsid w:val="002C5E75"/>
    <w:rsid w:val="003509FC"/>
    <w:rsid w:val="00350F04"/>
    <w:rsid w:val="00374E36"/>
    <w:rsid w:val="003937AF"/>
    <w:rsid w:val="003A669E"/>
    <w:rsid w:val="003C1BA3"/>
    <w:rsid w:val="003D7987"/>
    <w:rsid w:val="00471B82"/>
    <w:rsid w:val="004B7D76"/>
    <w:rsid w:val="004D2968"/>
    <w:rsid w:val="005033C4"/>
    <w:rsid w:val="0055570C"/>
    <w:rsid w:val="0059572B"/>
    <w:rsid w:val="005E1AF3"/>
    <w:rsid w:val="005E530F"/>
    <w:rsid w:val="005E624D"/>
    <w:rsid w:val="005F4B43"/>
    <w:rsid w:val="00690E4B"/>
    <w:rsid w:val="00707145"/>
    <w:rsid w:val="007159AB"/>
    <w:rsid w:val="007311C6"/>
    <w:rsid w:val="00745DA3"/>
    <w:rsid w:val="00795D0B"/>
    <w:rsid w:val="00817D3E"/>
    <w:rsid w:val="00824703"/>
    <w:rsid w:val="00863A8E"/>
    <w:rsid w:val="008966B7"/>
    <w:rsid w:val="00897E68"/>
    <w:rsid w:val="0092715E"/>
    <w:rsid w:val="00945349"/>
    <w:rsid w:val="00972101"/>
    <w:rsid w:val="00A17EBD"/>
    <w:rsid w:val="00A40495"/>
    <w:rsid w:val="00AA0D33"/>
    <w:rsid w:val="00AA0E3E"/>
    <w:rsid w:val="00AA1D07"/>
    <w:rsid w:val="00AA674F"/>
    <w:rsid w:val="00AC0AFA"/>
    <w:rsid w:val="00B339EF"/>
    <w:rsid w:val="00B86CB6"/>
    <w:rsid w:val="00B90378"/>
    <w:rsid w:val="00BA3290"/>
    <w:rsid w:val="00BE6F93"/>
    <w:rsid w:val="00BE77AF"/>
    <w:rsid w:val="00C32B0C"/>
    <w:rsid w:val="00C870BA"/>
    <w:rsid w:val="00C91C56"/>
    <w:rsid w:val="00CB4430"/>
    <w:rsid w:val="00CB636D"/>
    <w:rsid w:val="00CC1FB3"/>
    <w:rsid w:val="00CD003A"/>
    <w:rsid w:val="00CF112B"/>
    <w:rsid w:val="00D24523"/>
    <w:rsid w:val="00D42268"/>
    <w:rsid w:val="00D53405"/>
    <w:rsid w:val="00D554BE"/>
    <w:rsid w:val="00D87397"/>
    <w:rsid w:val="00DF310E"/>
    <w:rsid w:val="00E109FB"/>
    <w:rsid w:val="00E16C38"/>
    <w:rsid w:val="00E2224A"/>
    <w:rsid w:val="00E224C8"/>
    <w:rsid w:val="00EA33A7"/>
    <w:rsid w:val="00EA54D3"/>
    <w:rsid w:val="00EB28AF"/>
    <w:rsid w:val="00EC51C3"/>
    <w:rsid w:val="00EC521B"/>
    <w:rsid w:val="00EE3503"/>
    <w:rsid w:val="00F06C26"/>
    <w:rsid w:val="00F21798"/>
    <w:rsid w:val="00F32A9F"/>
    <w:rsid w:val="00F41978"/>
    <w:rsid w:val="00FB1230"/>
    <w:rsid w:val="00FB1E46"/>
    <w:rsid w:val="00FE5AA2"/>
    <w:rsid w:val="00FE7D8B"/>
    <w:rsid w:val="00FF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styleId="Revizija">
    <w:name w:val="Revision"/>
    <w:hidden/>
    <w:uiPriority w:val="99"/>
    <w:semiHidden/>
    <w:rsid w:val="00AA1D0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88246A-A866-49D7-8306-390B6BA7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1596</Words>
  <Characters>9101</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dcterms:created xsi:type="dcterms:W3CDTF">2026-05-13T08:00:00Z</dcterms:created>
  <dcterms:modified xsi:type="dcterms:W3CDTF">2026-05-13T08:00:00Z</dcterms:modified>
</cp:coreProperties>
</file>